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AC" w:rsidRPr="00A605AC" w:rsidRDefault="00A605AC" w:rsidP="00A605AC">
      <w:pPr>
        <w:autoSpaceDE w:val="0"/>
        <w:autoSpaceDN w:val="0"/>
        <w:adjustRightInd w:val="0"/>
        <w:spacing w:after="0" w:line="240" w:lineRule="auto"/>
        <w:jc w:val="center"/>
        <w:rPr>
          <w:rFonts w:ascii="Bookman Old Style" w:hAnsi="Bookman Old Style" w:cs="CMBX12"/>
          <w:b/>
          <w:sz w:val="36"/>
          <w:szCs w:val="36"/>
        </w:rPr>
      </w:pPr>
      <w:r w:rsidRPr="00A605AC">
        <w:rPr>
          <w:rFonts w:ascii="Bookman Old Style" w:hAnsi="Bookman Old Style" w:cs="CMBX12"/>
          <w:b/>
          <w:sz w:val="36"/>
          <w:szCs w:val="36"/>
        </w:rPr>
        <w:t xml:space="preserve">SYLLABUS </w:t>
      </w:r>
    </w:p>
    <w:p w:rsidR="00C40689" w:rsidRDefault="00A605AC" w:rsidP="00C40689">
      <w:pPr>
        <w:autoSpaceDE w:val="0"/>
        <w:autoSpaceDN w:val="0"/>
        <w:adjustRightInd w:val="0"/>
        <w:spacing w:after="0" w:line="240" w:lineRule="auto"/>
        <w:jc w:val="center"/>
        <w:rPr>
          <w:rFonts w:ascii="CMBX12" w:hAnsi="CMBX12" w:cs="CMBX12"/>
          <w:b/>
          <w:sz w:val="28"/>
          <w:szCs w:val="28"/>
        </w:rPr>
      </w:pPr>
      <w:r>
        <w:rPr>
          <w:rFonts w:ascii="Bookman Old Style" w:hAnsi="Bookman Old Style" w:cs="CMBX12"/>
          <w:b/>
          <w:sz w:val="32"/>
          <w:szCs w:val="32"/>
        </w:rPr>
        <w:t>Math 445</w:t>
      </w:r>
      <w:r w:rsidR="00DB7A65">
        <w:rPr>
          <w:rFonts w:ascii="Bookman Old Style" w:hAnsi="Bookman Old Style" w:cs="CMBX12"/>
          <w:b/>
          <w:sz w:val="32"/>
          <w:szCs w:val="32"/>
        </w:rPr>
        <w:t xml:space="preserve"> - </w:t>
      </w:r>
      <w:r>
        <w:rPr>
          <w:rFonts w:ascii="Bookman Old Style" w:hAnsi="Bookman Old Style" w:cs="CMBX12"/>
          <w:b/>
          <w:sz w:val="28"/>
          <w:szCs w:val="28"/>
        </w:rPr>
        <w:t>Spring 2017</w:t>
      </w:r>
      <w:r w:rsidR="003B726A">
        <w:rPr>
          <w:rFonts w:ascii="Bookman Old Style" w:hAnsi="Bookman Old Style" w:cs="CMBX12"/>
          <w:b/>
          <w:sz w:val="28"/>
          <w:szCs w:val="28"/>
        </w:rPr>
        <w:t xml:space="preserve"> </w:t>
      </w:r>
      <w:r w:rsidR="00C40689">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A605AC"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w:t>
      </w:r>
      <w:proofErr w:type="gramStart"/>
      <w:r w:rsidR="00D165EC">
        <w:rPr>
          <w:rFonts w:ascii="Bookman Old Style" w:hAnsi="Bookman Old Style" w:cs="CMR12"/>
          <w:b/>
          <w:sz w:val="24"/>
          <w:szCs w:val="24"/>
        </w:rPr>
        <w:t xml:space="preserve">location </w:t>
      </w:r>
      <w:r w:rsidR="00C40689" w:rsidRPr="00FA5F42">
        <w:rPr>
          <w:rFonts w:ascii="Bookman Old Style" w:hAnsi="Bookman Old Style" w:cs="CMR12"/>
          <w:sz w:val="24"/>
          <w:szCs w:val="24"/>
        </w:rPr>
        <w:t>:</w:t>
      </w:r>
      <w:proofErr w:type="gramEnd"/>
      <w:r w:rsidR="00C40689" w:rsidRPr="00FA5F42">
        <w:rPr>
          <w:rFonts w:ascii="Bookman Old Style" w:hAnsi="Bookman Old Style" w:cs="CMR12"/>
          <w:sz w:val="24"/>
          <w:szCs w:val="24"/>
        </w:rPr>
        <w:t xml:space="preserve">  </w:t>
      </w:r>
      <w:r w:rsidR="00325061">
        <w:rPr>
          <w:rFonts w:ascii="Bookman Old Style" w:hAnsi="Bookman Old Style" w:cs="CMR12"/>
          <w:sz w:val="24"/>
          <w:szCs w:val="24"/>
        </w:rPr>
        <w:t>MWF, 1:00 – 1:50 pm, KAP 140</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A605AC">
        <w:rPr>
          <w:rFonts w:ascii="Bookman Old Style" w:hAnsi="Bookman Old Style" w:cs="CMR12"/>
          <w:sz w:val="24"/>
          <w:szCs w:val="24"/>
        </w:rPr>
        <w:t xml:space="preserve"> 3</w:t>
      </w:r>
      <w:r w:rsidR="0091123C">
        <w:rPr>
          <w:rFonts w:ascii="Bookman Old Style" w:hAnsi="Bookman Old Style" w:cs="CMR12"/>
          <w:sz w:val="24"/>
          <w:szCs w:val="24"/>
        </w:rPr>
        <w:t>:00 -</w:t>
      </w:r>
      <w:r w:rsidR="00A605AC">
        <w:rPr>
          <w:rFonts w:ascii="Bookman Old Style" w:hAnsi="Bookman Old Style" w:cs="CMR12"/>
          <w:sz w:val="24"/>
          <w:szCs w:val="24"/>
        </w:rPr>
        <w:t xml:space="preserve"> 5</w:t>
      </w:r>
      <w:r w:rsidR="00336BD6">
        <w:rPr>
          <w:rFonts w:ascii="Bookman Old Style" w:hAnsi="Bookman Old Style" w:cs="CMR12"/>
          <w:sz w:val="24"/>
          <w:szCs w:val="24"/>
        </w:rPr>
        <w:t>:00 pm</w:t>
      </w:r>
      <w:r w:rsidR="009D0B7E">
        <w:rPr>
          <w:rFonts w:ascii="Bookman Old Style" w:hAnsi="Bookman Old Style" w:cs="CMR12"/>
          <w:sz w:val="24"/>
          <w:szCs w:val="24"/>
        </w:rPr>
        <w:t xml:space="preserve"> 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D165EC" w:rsidRPr="00D10017" w:rsidRDefault="00D165EC" w:rsidP="00D165EC">
      <w:pPr>
        <w:autoSpaceDE w:val="0"/>
        <w:autoSpaceDN w:val="0"/>
        <w:adjustRightInd w:val="0"/>
        <w:spacing w:after="0" w:line="240" w:lineRule="auto"/>
        <w:rPr>
          <w:rFonts w:ascii="Bookman Old Style" w:hAnsi="Bookman Old Style" w:cs="CMR12"/>
          <w:sz w:val="24"/>
          <w:szCs w:val="24"/>
        </w:rPr>
      </w:pPr>
      <w:r w:rsidRPr="00D10017">
        <w:rPr>
          <w:rFonts w:ascii="Bookman Old Style" w:hAnsi="Bookman Old Style" w:cs="CMR12"/>
          <w:b/>
          <w:sz w:val="24"/>
          <w:szCs w:val="24"/>
        </w:rPr>
        <w:t>TA</w:t>
      </w:r>
      <w:r w:rsidRPr="00D10017">
        <w:rPr>
          <w:rFonts w:ascii="Bookman Old Style" w:hAnsi="Bookman Old Style" w:cs="CMR12"/>
          <w:sz w:val="24"/>
          <w:szCs w:val="24"/>
        </w:rPr>
        <w:t xml:space="preserve">: </w:t>
      </w:r>
      <w:r w:rsidR="00C94B31">
        <w:rPr>
          <w:rFonts w:ascii="Bookman Old Style" w:hAnsi="Bookman Old Style" w:cs="CMR12"/>
          <w:sz w:val="24"/>
          <w:szCs w:val="24"/>
        </w:rPr>
        <w:t>Maxwell Siegel</w:t>
      </w:r>
    </w:p>
    <w:p w:rsidR="00D165EC" w:rsidRPr="00D10017" w:rsidRDefault="00D165EC" w:rsidP="00D165EC">
      <w:pPr>
        <w:autoSpaceDE w:val="0"/>
        <w:autoSpaceDN w:val="0"/>
        <w:adjustRightInd w:val="0"/>
        <w:spacing w:after="0" w:line="240" w:lineRule="auto"/>
        <w:rPr>
          <w:rFonts w:ascii="Bookman Old Style" w:hAnsi="Bookman Old Style" w:cs="CMR12"/>
          <w:sz w:val="24"/>
          <w:szCs w:val="24"/>
        </w:rPr>
      </w:pPr>
      <w:r w:rsidRPr="00D10017">
        <w:rPr>
          <w:rFonts w:ascii="Bookman Old Style" w:hAnsi="Bookman Old Style" w:cs="CMTI12"/>
          <w:b/>
          <w:sz w:val="24"/>
          <w:szCs w:val="24"/>
        </w:rPr>
        <w:t>Email</w:t>
      </w:r>
      <w:r w:rsidRPr="00D10017">
        <w:rPr>
          <w:rFonts w:ascii="Bookman Old Style" w:hAnsi="Bookman Old Style" w:cs="CMR12"/>
          <w:sz w:val="24"/>
          <w:szCs w:val="24"/>
        </w:rPr>
        <w:t xml:space="preserve">: </w:t>
      </w:r>
      <w:r w:rsidR="00C94B31">
        <w:rPr>
          <w:rFonts w:ascii="Bookman Old Style" w:hAnsi="Bookman Old Style" w:cs="CMR12"/>
          <w:sz w:val="24"/>
          <w:szCs w:val="24"/>
        </w:rPr>
        <w:t>maxwelcs@usc.edu</w:t>
      </w:r>
    </w:p>
    <w:p w:rsidR="00441FC0" w:rsidRPr="00336BD6" w:rsidRDefault="00D165EC" w:rsidP="00441FC0">
      <w:pPr>
        <w:autoSpaceDE w:val="0"/>
        <w:autoSpaceDN w:val="0"/>
        <w:adjustRightInd w:val="0"/>
        <w:spacing w:after="0" w:line="240" w:lineRule="auto"/>
        <w:rPr>
          <w:rFonts w:ascii="Bookman Old Style" w:hAnsi="Bookman Old Style" w:cs="CMR12"/>
          <w:sz w:val="24"/>
          <w:szCs w:val="24"/>
        </w:rPr>
      </w:pPr>
      <w:r>
        <w:rPr>
          <w:rFonts w:ascii="Bookman Old Style" w:hAnsi="Bookman Old Style" w:cs="CMBX12"/>
          <w:b/>
          <w:sz w:val="24"/>
          <w:szCs w:val="24"/>
        </w:rPr>
        <w:t>TA Discussion hours</w:t>
      </w:r>
      <w:r w:rsidR="00B1077A">
        <w:rPr>
          <w:rFonts w:ascii="Bookman Old Style" w:hAnsi="Bookman Old Style" w:cs="CMBX12"/>
          <w:b/>
          <w:sz w:val="24"/>
          <w:szCs w:val="24"/>
        </w:rPr>
        <w:t xml:space="preserve"> and location</w:t>
      </w:r>
      <w:r w:rsidRPr="00230D6D">
        <w:rPr>
          <w:rFonts w:ascii="Bookman Old Style" w:hAnsi="Bookman Old Style" w:cs="CMBX12"/>
          <w:b/>
          <w:sz w:val="24"/>
          <w:szCs w:val="24"/>
        </w:rPr>
        <w:t>:</w:t>
      </w:r>
      <w:r>
        <w:rPr>
          <w:rFonts w:ascii="Bookman Old Style" w:hAnsi="Bookman Old Style" w:cs="CMBX12"/>
          <w:sz w:val="24"/>
          <w:szCs w:val="24"/>
        </w:rPr>
        <w:t xml:space="preserve"> </w:t>
      </w:r>
      <w:proofErr w:type="spellStart"/>
      <w:r w:rsidR="00CC251B">
        <w:rPr>
          <w:rFonts w:ascii="Bookman Old Style" w:hAnsi="Bookman Old Style" w:cs="CMR12"/>
          <w:sz w:val="24"/>
          <w:szCs w:val="24"/>
        </w:rPr>
        <w:t>T</w:t>
      </w:r>
      <w:r>
        <w:rPr>
          <w:rFonts w:ascii="Bookman Old Style" w:hAnsi="Bookman Old Style" w:cs="CMR12"/>
          <w:sz w:val="24"/>
          <w:szCs w:val="24"/>
        </w:rPr>
        <w:t>Th</w:t>
      </w:r>
      <w:proofErr w:type="spellEnd"/>
      <w:r w:rsidR="00441FC0">
        <w:rPr>
          <w:rFonts w:ascii="Bookman Old Style" w:hAnsi="Bookman Old Style" w:cs="CMR12"/>
          <w:sz w:val="24"/>
          <w:szCs w:val="24"/>
        </w:rPr>
        <w:t xml:space="preserve"> </w:t>
      </w:r>
      <w:r w:rsidR="00325061">
        <w:rPr>
          <w:rFonts w:ascii="Bookman Old Style" w:hAnsi="Bookman Old Style" w:cs="CMR12"/>
          <w:sz w:val="24"/>
          <w:szCs w:val="24"/>
        </w:rPr>
        <w:t>12:00 pm and 1:00 pm, GFS 113</w:t>
      </w:r>
    </w:p>
    <w:p w:rsidR="00D165EC" w:rsidRPr="00AA30AC" w:rsidRDefault="00D165EC" w:rsidP="00441FC0">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TI12"/>
          <w:b/>
        </w:rPr>
        <w:t>TA's office hours:</w:t>
      </w:r>
      <w:r>
        <w:rPr>
          <w:rFonts w:ascii="Bookman Old Style" w:hAnsi="Bookman Old Style" w:cs="CMTI12"/>
        </w:rPr>
        <w:t xml:space="preserve"> </w:t>
      </w:r>
      <w:r w:rsidR="00F63124">
        <w:rPr>
          <w:rFonts w:ascii="Bookman Old Style" w:hAnsi="Bookman Old Style" w:cs="CMTI12"/>
        </w:rPr>
        <w:t xml:space="preserve"> </w:t>
      </w:r>
      <w:r w:rsidR="00B76B3F">
        <w:rPr>
          <w:rFonts w:ascii="Bookman Old Style" w:hAnsi="Bookman Old Style" w:cs="CMR12"/>
          <w:sz w:val="24"/>
          <w:szCs w:val="24"/>
        </w:rPr>
        <w:t>TBD</w:t>
      </w:r>
    </w:p>
    <w:p w:rsidR="00441FC0" w:rsidRPr="00AA30AC" w:rsidRDefault="00441FC0" w:rsidP="00C2744F">
      <w:pPr>
        <w:autoSpaceDE w:val="0"/>
        <w:autoSpaceDN w:val="0"/>
        <w:adjustRightInd w:val="0"/>
        <w:spacing w:after="0" w:line="240" w:lineRule="auto"/>
        <w:rPr>
          <w:rFonts w:ascii="Bookman Old Style" w:hAnsi="Bookman Old Style" w:cs="CMR12"/>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r w:rsidR="00A605AC">
        <w:rPr>
          <w:rFonts w:ascii="Bookman Old Style" w:hAnsi="Bookman Old Style" w:cs="CMBX12"/>
          <w:sz w:val="24"/>
          <w:szCs w:val="24"/>
        </w:rPr>
        <w:t xml:space="preserve">The course </w:t>
      </w:r>
      <w:r w:rsidR="00554FA5">
        <w:rPr>
          <w:rFonts w:ascii="Bookman Old Style" w:hAnsi="Bookman Old Style" w:cs="CMBX12"/>
          <w:sz w:val="24"/>
          <w:szCs w:val="24"/>
        </w:rPr>
        <w:t>is a natural continuation of Math 245, covering</w:t>
      </w:r>
      <w:r w:rsidR="00A605AC">
        <w:rPr>
          <w:rFonts w:ascii="Bookman Old Style" w:hAnsi="Bookman Old Style" w:cs="CMBX12"/>
          <w:sz w:val="24"/>
          <w:szCs w:val="24"/>
        </w:rPr>
        <w:t xml:space="preserve"> some </w:t>
      </w:r>
      <w:r w:rsidR="00465F0B">
        <w:rPr>
          <w:rFonts w:ascii="Bookman Old Style" w:hAnsi="Bookman Old Style" w:cs="CMBX12"/>
          <w:sz w:val="24"/>
          <w:szCs w:val="24"/>
        </w:rPr>
        <w:t>of the fundamental tools of</w:t>
      </w:r>
      <w:r w:rsidR="00A605AC">
        <w:rPr>
          <w:rFonts w:ascii="Bookman Old Style" w:hAnsi="Bookman Old Style" w:cs="CMBX12"/>
          <w:sz w:val="24"/>
          <w:szCs w:val="24"/>
        </w:rPr>
        <w:t xml:space="preserve"> Applied Mathematics, Physics and Engineering</w:t>
      </w:r>
      <w:r w:rsidR="00554FA5">
        <w:rPr>
          <w:rFonts w:ascii="Bookman Old Style" w:hAnsi="Bookman Old Style" w:cs="CMBX12"/>
          <w:sz w:val="24"/>
          <w:szCs w:val="24"/>
        </w:rPr>
        <w:t>. It</w:t>
      </w:r>
      <w:r w:rsidR="00A605AC">
        <w:rPr>
          <w:rFonts w:ascii="Bookman Old Style" w:hAnsi="Bookman Old Style" w:cs="CMBX12"/>
          <w:sz w:val="24"/>
          <w:szCs w:val="24"/>
        </w:rPr>
        <w:t xml:space="preserve"> starts with the main concepts and theorems from Vector Calculus</w:t>
      </w:r>
      <w:r w:rsidR="00E61553">
        <w:rPr>
          <w:rFonts w:ascii="Bookman Old Style" w:hAnsi="Bookman Old Style" w:cs="CMBX12"/>
          <w:sz w:val="24"/>
          <w:szCs w:val="24"/>
        </w:rPr>
        <w:t xml:space="preserve"> (</w:t>
      </w:r>
      <w:r w:rsidR="00A605AC">
        <w:rPr>
          <w:rFonts w:ascii="Bookman Old Style" w:hAnsi="Bookman Old Style" w:cs="CMBX12"/>
          <w:sz w:val="24"/>
          <w:szCs w:val="24"/>
        </w:rPr>
        <w:t>familiar to those who have taken Math 226</w:t>
      </w:r>
      <w:r w:rsidR="00E61553">
        <w:rPr>
          <w:rFonts w:ascii="Bookman Old Style" w:hAnsi="Bookman Old Style" w:cs="CMBX12"/>
          <w:sz w:val="24"/>
          <w:szCs w:val="24"/>
        </w:rPr>
        <w:t xml:space="preserve"> previously</w:t>
      </w:r>
      <w:r w:rsidR="00A605AC">
        <w:rPr>
          <w:rFonts w:ascii="Bookman Old Style" w:hAnsi="Bookman Old Style" w:cs="CMBX12"/>
          <w:sz w:val="24"/>
          <w:szCs w:val="24"/>
        </w:rPr>
        <w:t>),</w:t>
      </w:r>
      <w:r w:rsidR="00E61553">
        <w:rPr>
          <w:rFonts w:ascii="Bookman Old Style" w:hAnsi="Bookman Old Style" w:cs="CMBX12"/>
          <w:sz w:val="24"/>
          <w:szCs w:val="24"/>
        </w:rPr>
        <w:t xml:space="preserve"> followed by the fundamentals of</w:t>
      </w:r>
      <w:r w:rsidR="00A605AC">
        <w:rPr>
          <w:rFonts w:ascii="Bookman Old Style" w:hAnsi="Bookman Old Style" w:cs="CMBX12"/>
          <w:sz w:val="24"/>
          <w:szCs w:val="24"/>
        </w:rPr>
        <w:t xml:space="preserve"> Complex Analysis</w:t>
      </w:r>
      <w:r w:rsidR="00E61553">
        <w:rPr>
          <w:rFonts w:ascii="Bookman Old Style" w:hAnsi="Bookman Old Style" w:cs="CMBX12"/>
          <w:sz w:val="24"/>
          <w:szCs w:val="24"/>
        </w:rPr>
        <w:t>. Next, the Fourier series and transform are introduced as an important tool for the analysis of Partial Differenti</w:t>
      </w:r>
      <w:r w:rsidR="00C94B31">
        <w:rPr>
          <w:rFonts w:ascii="Bookman Old Style" w:hAnsi="Bookman Old Style" w:cs="CMBX12"/>
          <w:sz w:val="24"/>
          <w:szCs w:val="24"/>
        </w:rPr>
        <w:t>al Equations, which is the next</w:t>
      </w:r>
      <w:r w:rsidR="00E61553">
        <w:rPr>
          <w:rFonts w:ascii="Bookman Old Style" w:hAnsi="Bookman Old Style" w:cs="CMBX12"/>
          <w:sz w:val="24"/>
          <w:szCs w:val="24"/>
        </w:rPr>
        <w:t xml:space="preserve"> topic of the course. The last two w</w:t>
      </w:r>
      <w:r w:rsidR="00554FA5">
        <w:rPr>
          <w:rFonts w:ascii="Bookman Old Style" w:hAnsi="Bookman Old Style" w:cs="CMBX12"/>
          <w:sz w:val="24"/>
          <w:szCs w:val="24"/>
        </w:rPr>
        <w:t>eeks will be devoted to the study of power series</w:t>
      </w:r>
      <w:r w:rsidR="00E61553">
        <w:rPr>
          <w:rFonts w:ascii="Bookman Old Style" w:hAnsi="Bookman Old Style" w:cs="CMBX12"/>
          <w:sz w:val="24"/>
          <w:szCs w:val="24"/>
        </w:rPr>
        <w:t xml:space="preserve"> methods</w:t>
      </w:r>
      <w:r w:rsidR="00554FA5">
        <w:rPr>
          <w:rFonts w:ascii="Bookman Old Style" w:hAnsi="Bookman Old Style" w:cs="CMBX12"/>
          <w:sz w:val="24"/>
          <w:szCs w:val="24"/>
        </w:rPr>
        <w:t xml:space="preserve"> for ODEs and their application to some relevant equations often arising in applications (Bessel</w:t>
      </w:r>
      <w:r w:rsidR="00036875">
        <w:rPr>
          <w:rFonts w:ascii="Bookman Old Style" w:hAnsi="Bookman Old Style" w:cs="CMBX12"/>
          <w:sz w:val="24"/>
          <w:szCs w:val="24"/>
        </w:rPr>
        <w:t>’s, Legendre’s</w:t>
      </w:r>
      <w:r w:rsidR="00554FA5">
        <w:rPr>
          <w:rFonts w:ascii="Bookman Old Style" w:hAnsi="Bookman Old Style" w:cs="CMBX12"/>
          <w:sz w:val="24"/>
          <w:szCs w:val="24"/>
        </w:rPr>
        <w:t xml:space="preserve">, etc.)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00036875">
        <w:rPr>
          <w:rFonts w:ascii="Bookman Old Style" w:hAnsi="Bookman Old Style" w:cs="CMR12"/>
          <w:sz w:val="24"/>
          <w:szCs w:val="24"/>
        </w:rPr>
        <w:t xml:space="preserve"> </w:t>
      </w:r>
      <w:r w:rsidR="00036875" w:rsidRPr="00036875">
        <w:rPr>
          <w:rFonts w:ascii="Bookman Old Style" w:hAnsi="Bookman Old Style" w:cs="CMBX12"/>
          <w:sz w:val="24"/>
          <w:szCs w:val="24"/>
        </w:rPr>
        <w:t xml:space="preserve">E. </w:t>
      </w:r>
      <w:proofErr w:type="spellStart"/>
      <w:r w:rsidR="00036875" w:rsidRPr="00036875">
        <w:rPr>
          <w:rFonts w:ascii="Bookman Old Style" w:hAnsi="Bookman Old Style" w:cs="CMBX12"/>
          <w:sz w:val="24"/>
          <w:szCs w:val="24"/>
        </w:rPr>
        <w:t>Kreyszig</w:t>
      </w:r>
      <w:proofErr w:type="spellEnd"/>
      <w:r w:rsidR="00036875">
        <w:rPr>
          <w:rFonts w:ascii="Bookman Old Style" w:hAnsi="Bookman Old Style" w:cs="CMBX12"/>
          <w:sz w:val="24"/>
          <w:szCs w:val="24"/>
        </w:rPr>
        <w:t>.</w:t>
      </w:r>
      <w:r>
        <w:rPr>
          <w:rFonts w:ascii="Bookman Old Style" w:hAnsi="Bookman Old Style" w:cs="CMR12"/>
          <w:sz w:val="24"/>
          <w:szCs w:val="24"/>
        </w:rPr>
        <w:t xml:space="preserve"> </w:t>
      </w:r>
      <w:r w:rsidR="00036875" w:rsidRPr="00036875">
        <w:rPr>
          <w:rFonts w:ascii="Bookman Old Style" w:hAnsi="Bookman Old Style" w:cs="CMBX12"/>
          <w:i/>
          <w:iCs/>
          <w:sz w:val="24"/>
          <w:szCs w:val="24"/>
        </w:rPr>
        <w:t xml:space="preserve">Advanced Engineering Mathematics, </w:t>
      </w:r>
      <w:r w:rsidR="00036875" w:rsidRPr="00036875">
        <w:rPr>
          <w:rFonts w:ascii="Bookman Old Style" w:hAnsi="Bookman Old Style" w:cs="CMBX12"/>
          <w:sz w:val="24"/>
          <w:szCs w:val="24"/>
        </w:rPr>
        <w:t>10th</w:t>
      </w:r>
      <w:r w:rsidR="00036875" w:rsidRPr="00036875">
        <w:rPr>
          <w:rFonts w:ascii="Bookman Old Style" w:hAnsi="Bookman Old Style" w:cs="CMBX12"/>
          <w:i/>
          <w:iCs/>
          <w:sz w:val="24"/>
          <w:szCs w:val="24"/>
        </w:rPr>
        <w:t xml:space="preserve"> </w:t>
      </w:r>
      <w:r w:rsidR="00036875">
        <w:rPr>
          <w:rFonts w:ascii="Bookman Old Style" w:hAnsi="Bookman Old Style" w:cs="CMBX12"/>
          <w:sz w:val="24"/>
          <w:szCs w:val="24"/>
        </w:rPr>
        <w:t>Ed. Wiley, 2011.</w:t>
      </w:r>
      <w:r w:rsidR="00036875" w:rsidRPr="00036875">
        <w:rPr>
          <w:rFonts w:ascii="Bookman Old Style" w:hAnsi="Bookman Old Style" w:cs="CMBX12"/>
          <w:sz w:val="24"/>
          <w:szCs w:val="24"/>
        </w:rPr>
        <w:t xml:space="preserve"> </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3D23F2"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Midterm 1:</w:t>
      </w:r>
      <w:r w:rsidR="009F37CC">
        <w:rPr>
          <w:rFonts w:ascii="Bookman Old Style" w:hAnsi="Bookman Old Style" w:cs="CMTI12"/>
          <w:sz w:val="24"/>
          <w:szCs w:val="24"/>
        </w:rPr>
        <w:t xml:space="preserve"> </w:t>
      </w:r>
      <w:r w:rsidR="00325061">
        <w:rPr>
          <w:rFonts w:ascii="Bookman Old Style" w:hAnsi="Bookman Old Style" w:cs="CMTI12"/>
          <w:sz w:val="24"/>
          <w:szCs w:val="24"/>
        </w:rPr>
        <w:t xml:space="preserve">Wednesday, </w:t>
      </w:r>
      <w:r w:rsidR="009B284E">
        <w:rPr>
          <w:rFonts w:ascii="Bookman Old Style" w:hAnsi="Bookman Old Style" w:cs="CMTI12"/>
          <w:sz w:val="24"/>
          <w:szCs w:val="24"/>
        </w:rPr>
        <w:t>March 1</w:t>
      </w:r>
      <w:r w:rsidR="009B284E" w:rsidRPr="009B284E">
        <w:rPr>
          <w:rFonts w:ascii="Bookman Old Style" w:hAnsi="Bookman Old Style" w:cs="CMTI12"/>
          <w:sz w:val="24"/>
          <w:szCs w:val="24"/>
          <w:vertAlign w:val="superscript"/>
        </w:rPr>
        <w:t>st</w:t>
      </w:r>
      <w:r w:rsidR="009B284E">
        <w:rPr>
          <w:rFonts w:ascii="Bookman Old Style" w:hAnsi="Bookman Old Style" w:cs="CMTI12"/>
          <w:sz w:val="24"/>
          <w:szCs w:val="24"/>
        </w:rPr>
        <w:t>, lecture room</w:t>
      </w:r>
    </w:p>
    <w:p w:rsidR="009B284E" w:rsidRDefault="009B284E" w:rsidP="00837528">
      <w:pPr>
        <w:autoSpaceDE w:val="0"/>
        <w:autoSpaceDN w:val="0"/>
        <w:adjustRightInd w:val="0"/>
        <w:spacing w:after="0" w:line="240" w:lineRule="auto"/>
        <w:rPr>
          <w:rFonts w:ascii="Bookman Old Style" w:hAnsi="Bookman Old Style" w:cs="CMTI12"/>
          <w:sz w:val="24"/>
          <w:szCs w:val="24"/>
        </w:rPr>
      </w:pPr>
    </w:p>
    <w:p w:rsidR="00DD1BE2"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sidR="00325061">
        <w:rPr>
          <w:rFonts w:ascii="Bookman Old Style" w:hAnsi="Bookman Old Style" w:cs="CMTI12"/>
          <w:sz w:val="24"/>
          <w:szCs w:val="24"/>
        </w:rPr>
        <w:t xml:space="preserve">Wednesday, </w:t>
      </w:r>
      <w:r w:rsidR="009B284E">
        <w:rPr>
          <w:rFonts w:ascii="Bookman Old Style" w:hAnsi="Bookman Old Style" w:cs="CMTI12"/>
          <w:sz w:val="24"/>
          <w:szCs w:val="24"/>
        </w:rPr>
        <w:t>April 19</w:t>
      </w:r>
      <w:r w:rsidR="009B284E" w:rsidRPr="009B284E">
        <w:rPr>
          <w:rFonts w:ascii="Bookman Old Style" w:hAnsi="Bookman Old Style" w:cs="CMTI12"/>
          <w:sz w:val="24"/>
          <w:szCs w:val="24"/>
          <w:vertAlign w:val="superscript"/>
        </w:rPr>
        <w:t>th</w:t>
      </w:r>
      <w:r w:rsidR="009B284E">
        <w:rPr>
          <w:rFonts w:ascii="Bookman Old Style" w:hAnsi="Bookman Old Style" w:cs="CMTI12"/>
          <w:sz w:val="24"/>
          <w:szCs w:val="24"/>
        </w:rPr>
        <w:t>, lecture room</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Default="008046E5" w:rsidP="00842925">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 xml:space="preserve">Last day to drop the </w:t>
      </w:r>
      <w:r w:rsidR="00842925" w:rsidRPr="000F4BDE">
        <w:rPr>
          <w:rFonts w:ascii="Bookman Old Style" w:hAnsi="Bookman Old Style" w:cs="CMTI12"/>
          <w:sz w:val="24"/>
          <w:szCs w:val="24"/>
        </w:rPr>
        <w:t>class with</w:t>
      </w:r>
      <w:r w:rsidR="00325061">
        <w:rPr>
          <w:rFonts w:ascii="Bookman Old Style" w:hAnsi="Bookman Old Style" w:cs="CMTI12"/>
          <w:sz w:val="24"/>
          <w:szCs w:val="24"/>
        </w:rPr>
        <w:t>out</w:t>
      </w:r>
      <w:r w:rsidR="00842925" w:rsidRPr="000F4BDE">
        <w:rPr>
          <w:rFonts w:ascii="Bookman Old Style" w:hAnsi="Bookman Old Style" w:cs="CMTI12"/>
          <w:sz w:val="24"/>
          <w:szCs w:val="24"/>
        </w:rPr>
        <w:t xml:space="preserve"> a mark of W</w:t>
      </w:r>
      <w:r w:rsidR="00842925" w:rsidRPr="00FA5F42">
        <w:rPr>
          <w:rFonts w:ascii="Bookman Old Style" w:hAnsi="Bookman Old Style" w:cs="CMTI12"/>
          <w:sz w:val="24"/>
          <w:szCs w:val="24"/>
        </w:rPr>
        <w:t>:</w:t>
      </w:r>
      <w:r w:rsidR="00842925">
        <w:rPr>
          <w:rFonts w:ascii="Bookman Old Style" w:hAnsi="Bookman Old Style" w:cs="CMTI12"/>
          <w:sz w:val="24"/>
          <w:szCs w:val="24"/>
        </w:rPr>
        <w:t xml:space="preserve"> </w:t>
      </w:r>
      <w:r w:rsidR="00325061">
        <w:rPr>
          <w:rFonts w:ascii="Bookman Old Style" w:hAnsi="Bookman Old Style" w:cs="CMTI12"/>
          <w:sz w:val="24"/>
          <w:szCs w:val="24"/>
        </w:rPr>
        <w:t>February 24</w:t>
      </w:r>
      <w:r w:rsidR="00325061" w:rsidRPr="00325061">
        <w:rPr>
          <w:rFonts w:ascii="Bookman Old Style" w:hAnsi="Bookman Old Style" w:cs="CMTI12"/>
          <w:sz w:val="24"/>
          <w:szCs w:val="24"/>
          <w:vertAlign w:val="superscript"/>
        </w:rPr>
        <w:t>th</w:t>
      </w:r>
    </w:p>
    <w:p w:rsidR="00325061" w:rsidRDefault="00325061" w:rsidP="00842925">
      <w:pPr>
        <w:autoSpaceDE w:val="0"/>
        <w:autoSpaceDN w:val="0"/>
        <w:adjustRightInd w:val="0"/>
        <w:spacing w:after="0" w:line="240" w:lineRule="auto"/>
        <w:rPr>
          <w:rFonts w:ascii="Bookman Old Style" w:hAnsi="Bookman Old Style" w:cs="CMTI12"/>
          <w:sz w:val="24"/>
          <w:szCs w:val="24"/>
        </w:rPr>
      </w:pPr>
    </w:p>
    <w:p w:rsidR="00325061" w:rsidRDefault="00325061" w:rsidP="00325061">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 xml:space="preserve">Last day to drop the </w:t>
      </w:r>
      <w:r w:rsidRPr="000F4BDE">
        <w:rPr>
          <w:rFonts w:ascii="Bookman Old Style" w:hAnsi="Bookman Old Style" w:cs="CMTI12"/>
          <w:sz w:val="24"/>
          <w:szCs w:val="24"/>
        </w:rPr>
        <w:t>class with a mark of W</w:t>
      </w:r>
      <w:r w:rsidRPr="00FA5F42">
        <w:rPr>
          <w:rFonts w:ascii="Bookman Old Style" w:hAnsi="Bookman Old Style" w:cs="CMTI12"/>
          <w:sz w:val="24"/>
          <w:szCs w:val="24"/>
        </w:rPr>
        <w:t>:</w:t>
      </w:r>
      <w:r>
        <w:rPr>
          <w:rFonts w:ascii="Bookman Old Style" w:hAnsi="Bookman Old Style" w:cs="CMTI12"/>
          <w:sz w:val="24"/>
          <w:szCs w:val="24"/>
        </w:rPr>
        <w:t xml:space="preserve"> April 7</w:t>
      </w:r>
      <w:r w:rsidRPr="00325061">
        <w:rPr>
          <w:rFonts w:ascii="Bookman Old Style" w:hAnsi="Bookman Old Style" w:cs="CMTI12"/>
          <w:sz w:val="24"/>
          <w:szCs w:val="24"/>
          <w:vertAlign w:val="superscript"/>
        </w:rPr>
        <w:t>th</w:t>
      </w:r>
    </w:p>
    <w:p w:rsidR="00DD1BE2" w:rsidRDefault="00837528" w:rsidP="003D23F2">
      <w:pPr>
        <w:pStyle w:val="Heading4"/>
        <w:shd w:val="clear" w:color="auto" w:fill="FAF9F2"/>
        <w:spacing w:before="300" w:beforeAutospacing="0" w:after="30" w:afterAutospacing="0"/>
        <w:textAlignment w:val="baseline"/>
        <w:rPr>
          <w:rFonts w:ascii="Bookman Old Style" w:eastAsiaTheme="minorHAnsi" w:hAnsi="Bookman Old Style" w:cs="CMTI12"/>
          <w:b w:val="0"/>
          <w:bCs w:val="0"/>
        </w:rPr>
      </w:pPr>
      <w:r w:rsidRPr="003D23F2">
        <w:rPr>
          <w:rFonts w:ascii="Bookman Old Style" w:eastAsiaTheme="minorHAnsi" w:hAnsi="Bookman Old Style" w:cs="CMTI12"/>
          <w:b w:val="0"/>
          <w:bCs w:val="0"/>
        </w:rPr>
        <w:t xml:space="preserve">Last class: </w:t>
      </w:r>
      <w:r w:rsidR="00325061">
        <w:rPr>
          <w:rFonts w:ascii="Bookman Old Style" w:eastAsiaTheme="minorHAnsi" w:hAnsi="Bookman Old Style" w:cs="CMTI12"/>
          <w:b w:val="0"/>
          <w:bCs w:val="0"/>
        </w:rPr>
        <w:t>Friday, April 28</w:t>
      </w:r>
      <w:r w:rsidR="00325061" w:rsidRPr="00325061">
        <w:rPr>
          <w:rFonts w:ascii="Bookman Old Style" w:eastAsiaTheme="minorHAnsi" w:hAnsi="Bookman Old Style" w:cs="CMTI12"/>
          <w:b w:val="0"/>
          <w:bCs w:val="0"/>
          <w:vertAlign w:val="superscript"/>
        </w:rPr>
        <w:t>th</w:t>
      </w:r>
    </w:p>
    <w:p w:rsidR="00325061" w:rsidRDefault="00325061" w:rsidP="00837528">
      <w:pPr>
        <w:autoSpaceDE w:val="0"/>
        <w:autoSpaceDN w:val="0"/>
        <w:adjustRightInd w:val="0"/>
        <w:spacing w:after="0" w:line="240" w:lineRule="auto"/>
        <w:rPr>
          <w:rFonts w:ascii="Bookman Old Style" w:hAnsi="Bookman Old Style" w:cs="CMTI12"/>
          <w:sz w:val="24"/>
          <w:szCs w:val="24"/>
        </w:rPr>
      </w:pPr>
    </w:p>
    <w:p w:rsidR="005B5102"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Pr="00FA5F42">
        <w:rPr>
          <w:rFonts w:ascii="Bookman Old Style" w:hAnsi="Bookman Old Style" w:cs="CMTI12"/>
          <w:sz w:val="24"/>
          <w:szCs w:val="24"/>
        </w:rPr>
        <w:t>:</w:t>
      </w:r>
      <w:r w:rsidR="00D10017">
        <w:rPr>
          <w:rFonts w:ascii="Bookman Old Style" w:hAnsi="Bookman Old Style" w:cs="CMTI12"/>
          <w:sz w:val="24"/>
          <w:szCs w:val="24"/>
        </w:rPr>
        <w:t xml:space="preserve"> </w:t>
      </w:r>
      <w:r w:rsidR="00325061" w:rsidRPr="00325061">
        <w:rPr>
          <w:rFonts w:ascii="Bookman Old Style" w:hAnsi="Bookman Old Style" w:cs="CMTI12"/>
          <w:sz w:val="24"/>
          <w:szCs w:val="24"/>
        </w:rPr>
        <w:t>Wednesday, May 3</w:t>
      </w:r>
      <w:r w:rsidR="00325061" w:rsidRPr="00325061">
        <w:rPr>
          <w:rFonts w:ascii="Bookman Old Style" w:hAnsi="Bookman Old Style" w:cs="CMTI12"/>
          <w:sz w:val="24"/>
          <w:szCs w:val="24"/>
          <w:vertAlign w:val="superscript"/>
        </w:rPr>
        <w:t>rd</w:t>
      </w:r>
      <w:r w:rsidR="00325061">
        <w:rPr>
          <w:rFonts w:ascii="Bookman Old Style" w:hAnsi="Bookman Old Style" w:cs="CMTI12"/>
          <w:sz w:val="24"/>
          <w:szCs w:val="24"/>
        </w:rPr>
        <w:t>, room TBD</w:t>
      </w:r>
    </w:p>
    <w:p w:rsidR="00A605AC" w:rsidRDefault="00A605AC" w:rsidP="00837528">
      <w:pPr>
        <w:autoSpaceDE w:val="0"/>
        <w:autoSpaceDN w:val="0"/>
        <w:adjustRightInd w:val="0"/>
        <w:spacing w:after="0" w:line="240" w:lineRule="auto"/>
        <w:rPr>
          <w:rFonts w:ascii="Bookman Old Style" w:hAnsi="Bookman Old Style" w:cs="CMR12"/>
          <w:b/>
          <w:sz w:val="24"/>
          <w:szCs w:val="24"/>
        </w:rPr>
      </w:pPr>
    </w:p>
    <w:p w:rsidR="00036875" w:rsidRDefault="00036875" w:rsidP="00837528">
      <w:pPr>
        <w:autoSpaceDE w:val="0"/>
        <w:autoSpaceDN w:val="0"/>
        <w:adjustRightInd w:val="0"/>
        <w:spacing w:after="0" w:line="240" w:lineRule="auto"/>
        <w:rPr>
          <w:rFonts w:ascii="Bookman Old Style" w:hAnsi="Bookman Old Style" w:cs="CMR12"/>
          <w:b/>
          <w:sz w:val="24"/>
          <w:szCs w:val="24"/>
        </w:rPr>
      </w:pPr>
    </w:p>
    <w:p w:rsidR="00036875" w:rsidRDefault="00036875" w:rsidP="00837528">
      <w:pPr>
        <w:autoSpaceDE w:val="0"/>
        <w:autoSpaceDN w:val="0"/>
        <w:adjustRightInd w:val="0"/>
        <w:spacing w:after="0" w:line="240" w:lineRule="auto"/>
        <w:rPr>
          <w:rFonts w:ascii="Bookman Old Style" w:hAnsi="Bookman Old Style" w:cs="CMR12"/>
          <w:b/>
          <w:sz w:val="24"/>
          <w:szCs w:val="24"/>
        </w:rPr>
      </w:pPr>
    </w:p>
    <w:p w:rsidR="00036875" w:rsidRDefault="00036875" w:rsidP="00837528">
      <w:pPr>
        <w:autoSpaceDE w:val="0"/>
        <w:autoSpaceDN w:val="0"/>
        <w:adjustRightInd w:val="0"/>
        <w:spacing w:after="0" w:line="240" w:lineRule="auto"/>
        <w:rPr>
          <w:rFonts w:ascii="Bookman Old Style" w:hAnsi="Bookman Old Style" w:cs="CMR12"/>
          <w:b/>
          <w:sz w:val="24"/>
          <w:szCs w:val="24"/>
        </w:rPr>
      </w:pPr>
    </w:p>
    <w:p w:rsidR="00036875" w:rsidRDefault="00036875" w:rsidP="00837528">
      <w:pPr>
        <w:autoSpaceDE w:val="0"/>
        <w:autoSpaceDN w:val="0"/>
        <w:adjustRightInd w:val="0"/>
        <w:spacing w:after="0" w:line="240" w:lineRule="auto"/>
        <w:rPr>
          <w:rFonts w:ascii="Bookman Old Style" w:hAnsi="Bookman Old Style" w:cs="CMR12"/>
          <w:b/>
          <w:sz w:val="24"/>
          <w:szCs w:val="24"/>
        </w:rPr>
      </w:pPr>
    </w:p>
    <w:p w:rsidR="00036875" w:rsidRDefault="00036875" w:rsidP="00837528">
      <w:pPr>
        <w:autoSpaceDE w:val="0"/>
        <w:autoSpaceDN w:val="0"/>
        <w:adjustRightInd w:val="0"/>
        <w:spacing w:after="0" w:line="240" w:lineRule="auto"/>
        <w:rPr>
          <w:rFonts w:ascii="Bookman Old Style" w:hAnsi="Bookman Old Style" w:cs="CMR12"/>
          <w:b/>
          <w:sz w:val="24"/>
          <w:szCs w:val="24"/>
        </w:rPr>
      </w:pPr>
    </w:p>
    <w:p w:rsidR="00B4104E" w:rsidRPr="005D3896" w:rsidRDefault="00B4104E" w:rsidP="00837528">
      <w:pPr>
        <w:autoSpaceDE w:val="0"/>
        <w:autoSpaceDN w:val="0"/>
        <w:adjustRightInd w:val="0"/>
        <w:spacing w:after="0" w:line="240" w:lineRule="auto"/>
        <w:rPr>
          <w:rFonts w:ascii="Bookman Old Style" w:hAnsi="Bookman Old Style" w:cs="CMR12"/>
          <w:sz w:val="24"/>
          <w:szCs w:val="24"/>
        </w:rPr>
      </w:pPr>
      <w:r w:rsidRPr="00B4104E">
        <w:rPr>
          <w:rFonts w:ascii="Bookman Old Style" w:hAnsi="Bookman Old Style" w:cs="CMR12"/>
          <w:b/>
          <w:sz w:val="24"/>
          <w:szCs w:val="24"/>
        </w:rPr>
        <w:lastRenderedPageBreak/>
        <w:t>Course schedule:</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B5102" w:rsidRDefault="008A5E61" w:rsidP="00336BD6">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tbl>
      <w:tblPr>
        <w:tblStyle w:val="TableGrid"/>
        <w:tblW w:w="9855" w:type="dxa"/>
        <w:tblInd w:w="780" w:type="dxa"/>
        <w:tblLayout w:type="fixed"/>
        <w:tblLook w:val="04A0" w:firstRow="1" w:lastRow="0" w:firstColumn="1" w:lastColumn="0" w:noHBand="0" w:noVBand="1"/>
      </w:tblPr>
      <w:tblGrid>
        <w:gridCol w:w="1577"/>
        <w:gridCol w:w="3509"/>
        <w:gridCol w:w="4769"/>
      </w:tblGrid>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Textbook Sections</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January </w:t>
            </w:r>
            <w:r w:rsidR="00036875">
              <w:rPr>
                <w:rFonts w:ascii="Bookman Old Style" w:hAnsi="Bookman Old Style" w:cs="CMR12"/>
                <w:sz w:val="24"/>
                <w:szCs w:val="24"/>
              </w:rPr>
              <w:t xml:space="preserve"> 9 </w:t>
            </w:r>
            <w:r w:rsidR="00CB74AA">
              <w:rPr>
                <w:rFonts w:ascii="Bookman Old Style" w:hAnsi="Bookman Old Style" w:cs="CMR12"/>
                <w:sz w:val="24"/>
                <w:szCs w:val="24"/>
              </w:rPr>
              <w:t>–</w:t>
            </w:r>
            <w:r>
              <w:rPr>
                <w:rFonts w:ascii="Bookman Old Style" w:hAnsi="Bookman Old Style" w:cs="CMR12"/>
                <w:sz w:val="24"/>
                <w:szCs w:val="24"/>
              </w:rPr>
              <w:t xml:space="preserve"> 1</w:t>
            </w:r>
            <w:r w:rsidR="00036875">
              <w:rPr>
                <w:rFonts w:ascii="Bookman Old Style" w:hAnsi="Bookman Old Style" w:cs="CMR12"/>
                <w:sz w:val="24"/>
                <w:szCs w:val="24"/>
              </w:rPr>
              <w:t>3</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CB74AA">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9, Sections 7-9</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January </w:t>
            </w:r>
            <w:r w:rsidR="00036875">
              <w:rPr>
                <w:rFonts w:ascii="Bookman Old Style" w:hAnsi="Bookman Old Style" w:cs="CMR12"/>
                <w:sz w:val="24"/>
                <w:szCs w:val="24"/>
              </w:rPr>
              <w:t xml:space="preserve"> </w:t>
            </w:r>
            <w:r w:rsidR="00CB74AA">
              <w:rPr>
                <w:rFonts w:ascii="Bookman Old Style" w:hAnsi="Bookman Old Style" w:cs="CMR12"/>
                <w:sz w:val="24"/>
                <w:szCs w:val="24"/>
              </w:rPr>
              <w:t>18 - 20</w:t>
            </w:r>
          </w:p>
        </w:tc>
        <w:tc>
          <w:tcPr>
            <w:tcW w:w="4770" w:type="dxa"/>
            <w:tcBorders>
              <w:top w:val="single" w:sz="4" w:space="0" w:color="auto"/>
              <w:left w:val="single" w:sz="4" w:space="0" w:color="auto"/>
              <w:bottom w:val="single" w:sz="4" w:space="0" w:color="auto"/>
              <w:right w:val="single" w:sz="4" w:space="0" w:color="auto"/>
            </w:tcBorders>
            <w:hideMark/>
          </w:tcPr>
          <w:p w:rsidR="00CB74AA" w:rsidRDefault="00CB74AA">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Chapter10, Sections 1-2</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January </w:t>
            </w:r>
            <w:r w:rsidR="00CB74AA">
              <w:rPr>
                <w:rFonts w:ascii="Bookman Old Style" w:hAnsi="Bookman Old Style" w:cs="CMR12"/>
                <w:sz w:val="24"/>
                <w:szCs w:val="24"/>
              </w:rPr>
              <w:t xml:space="preserve"> 23 – January 27</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CB74AA">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Chapter10, Sections 3-5</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4</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CB74AA"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Jan</w:t>
            </w:r>
            <w:r w:rsidR="004662E7">
              <w:rPr>
                <w:rFonts w:ascii="Bookman Old Style" w:hAnsi="Bookman Old Style" w:cs="CMR12"/>
                <w:sz w:val="24"/>
                <w:szCs w:val="24"/>
              </w:rPr>
              <w:t xml:space="preserve">uary </w:t>
            </w:r>
            <w:r>
              <w:rPr>
                <w:rFonts w:ascii="Bookman Old Style" w:hAnsi="Bookman Old Style" w:cs="CMR12"/>
                <w:sz w:val="24"/>
                <w:szCs w:val="24"/>
              </w:rPr>
              <w:t>30 – February 3</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CB74AA">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Chapter10, Sections 6-8</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February </w:t>
            </w:r>
            <w:r w:rsidR="00CB74AA">
              <w:rPr>
                <w:rFonts w:ascii="Bookman Old Style" w:hAnsi="Bookman Old Style" w:cs="CMR12"/>
                <w:sz w:val="24"/>
                <w:szCs w:val="24"/>
              </w:rPr>
              <w:t>6 – February 10</w:t>
            </w:r>
          </w:p>
        </w:tc>
        <w:tc>
          <w:tcPr>
            <w:tcW w:w="4770" w:type="dxa"/>
            <w:tcBorders>
              <w:top w:val="single" w:sz="4" w:space="0" w:color="auto"/>
              <w:left w:val="single" w:sz="4" w:space="0" w:color="auto"/>
              <w:bottom w:val="single" w:sz="4" w:space="0" w:color="auto"/>
              <w:right w:val="single" w:sz="4" w:space="0" w:color="auto"/>
            </w:tcBorders>
            <w:hideMark/>
          </w:tcPr>
          <w:p w:rsidR="00CB74AA" w:rsidRDefault="00CB74AA">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Chapter10, Section 9 </w:t>
            </w:r>
          </w:p>
          <w:p w:rsidR="004662E7" w:rsidRDefault="00CB74AA">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Chapter13, Sections 1-2</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February </w:t>
            </w:r>
            <w:r w:rsidR="00CB74AA">
              <w:rPr>
                <w:rFonts w:ascii="Bookman Old Style" w:hAnsi="Bookman Old Style" w:cs="CMR12"/>
                <w:sz w:val="24"/>
                <w:szCs w:val="24"/>
              </w:rPr>
              <w:t>13 – February 17</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CB74AA">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Chapter13</w:t>
            </w:r>
            <w:r>
              <w:rPr>
                <w:rFonts w:ascii="Bookman Old Style" w:hAnsi="Bookman Old Style" w:cs="CMR12"/>
                <w:sz w:val="24"/>
                <w:szCs w:val="24"/>
              </w:rPr>
              <w:t>, Sections 3-4</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February </w:t>
            </w:r>
            <w:r w:rsidR="00CB74AA">
              <w:rPr>
                <w:rFonts w:ascii="Bookman Old Style" w:hAnsi="Bookman Old Style" w:cs="CMR12"/>
                <w:sz w:val="24"/>
                <w:szCs w:val="24"/>
              </w:rPr>
              <w:t xml:space="preserve">22 </w:t>
            </w:r>
            <w:r w:rsidR="00CB74AA">
              <w:rPr>
                <w:rFonts w:ascii="Bookman Old Style" w:hAnsi="Bookman Old Style" w:cs="CMR12"/>
                <w:sz w:val="24"/>
                <w:szCs w:val="24"/>
              </w:rPr>
              <w:t xml:space="preserve">– February </w:t>
            </w:r>
            <w:r w:rsidR="00CB74AA">
              <w:rPr>
                <w:rFonts w:ascii="Bookman Old Style" w:hAnsi="Bookman Old Style" w:cs="CMR12"/>
                <w:sz w:val="24"/>
                <w:szCs w:val="24"/>
              </w:rPr>
              <w:t>24</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CB74AA">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Chapter13</w:t>
            </w:r>
            <w:r w:rsidR="00D43429">
              <w:rPr>
                <w:rFonts w:ascii="Bookman Old Style" w:hAnsi="Bookman Old Style" w:cs="CMR12"/>
                <w:sz w:val="24"/>
                <w:szCs w:val="24"/>
              </w:rPr>
              <w:t>, Sections 5-6</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February </w:t>
            </w:r>
            <w:r w:rsidR="00D43429">
              <w:rPr>
                <w:rFonts w:ascii="Bookman Old Style" w:hAnsi="Bookman Old Style" w:cs="CMR12"/>
                <w:sz w:val="24"/>
                <w:szCs w:val="24"/>
              </w:rPr>
              <w:t>27 – March 3</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D43429">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I – Chapter 11, Section 1</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March </w:t>
            </w:r>
            <w:r w:rsidR="00D43429">
              <w:rPr>
                <w:rFonts w:ascii="Bookman Old Style" w:hAnsi="Bookman Old Style" w:cs="CMR12"/>
                <w:sz w:val="24"/>
                <w:szCs w:val="24"/>
              </w:rPr>
              <w:t>6 – March 10</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D43429">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11, Section 1</w:t>
            </w:r>
            <w:r>
              <w:rPr>
                <w:rFonts w:ascii="Bookman Old Style" w:hAnsi="Bookman Old Style" w:cs="CMR12"/>
                <w:sz w:val="24"/>
                <w:szCs w:val="24"/>
              </w:rPr>
              <w:t>-2</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10</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March </w:t>
            </w:r>
            <w:r w:rsidR="00D43429">
              <w:rPr>
                <w:rFonts w:ascii="Bookman Old Style" w:hAnsi="Bookman Old Style" w:cs="CMR12"/>
                <w:sz w:val="24"/>
                <w:szCs w:val="24"/>
              </w:rPr>
              <w:t>13 - March 17</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Spring Break</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11</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March </w:t>
            </w:r>
            <w:r w:rsidR="00D43429">
              <w:rPr>
                <w:rFonts w:ascii="Bookman Old Style" w:hAnsi="Bookman Old Style" w:cs="CMR12"/>
                <w:sz w:val="24"/>
                <w:szCs w:val="24"/>
              </w:rPr>
              <w:t>20 – March 24</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D43429">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11, Section</w:t>
            </w:r>
            <w:r>
              <w:rPr>
                <w:rFonts w:ascii="Bookman Old Style" w:hAnsi="Bookman Old Style" w:cs="CMR12"/>
                <w:sz w:val="24"/>
                <w:szCs w:val="24"/>
              </w:rPr>
              <w:t>s</w:t>
            </w:r>
            <w:r>
              <w:rPr>
                <w:rFonts w:ascii="Bookman Old Style" w:hAnsi="Bookman Old Style" w:cs="CMR12"/>
                <w:sz w:val="24"/>
                <w:szCs w:val="24"/>
              </w:rPr>
              <w:t xml:space="preserve"> </w:t>
            </w:r>
            <w:r>
              <w:rPr>
                <w:rFonts w:ascii="Bookman Old Style" w:hAnsi="Bookman Old Style" w:cs="CMR12"/>
                <w:sz w:val="24"/>
                <w:szCs w:val="24"/>
              </w:rPr>
              <w:t>4,7,9</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12</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March </w:t>
            </w:r>
            <w:r w:rsidR="00D43429">
              <w:rPr>
                <w:rFonts w:ascii="Bookman Old Style" w:hAnsi="Bookman Old Style" w:cs="CMR12"/>
                <w:sz w:val="24"/>
                <w:szCs w:val="24"/>
              </w:rPr>
              <w:t>27 – March 31</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D43429">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Chapter </w:t>
            </w:r>
            <w:r>
              <w:rPr>
                <w:rFonts w:ascii="Bookman Old Style" w:hAnsi="Bookman Old Style" w:cs="CMR12"/>
                <w:sz w:val="24"/>
                <w:szCs w:val="24"/>
              </w:rPr>
              <w:t>12</w:t>
            </w:r>
            <w:r>
              <w:rPr>
                <w:rFonts w:ascii="Bookman Old Style" w:hAnsi="Bookman Old Style" w:cs="CMR12"/>
                <w:sz w:val="24"/>
                <w:szCs w:val="24"/>
              </w:rPr>
              <w:t>, Section</w:t>
            </w:r>
            <w:r w:rsidR="009B284E">
              <w:rPr>
                <w:rFonts w:ascii="Bookman Old Style" w:hAnsi="Bookman Old Style" w:cs="CMR12"/>
                <w:sz w:val="24"/>
                <w:szCs w:val="24"/>
              </w:rPr>
              <w:t>s</w:t>
            </w:r>
            <w:r>
              <w:rPr>
                <w:rFonts w:ascii="Bookman Old Style" w:hAnsi="Bookman Old Style" w:cs="CMR12"/>
                <w:sz w:val="24"/>
                <w:szCs w:val="24"/>
              </w:rPr>
              <w:t xml:space="preserve"> 1</w:t>
            </w:r>
            <w:r w:rsidR="009B284E">
              <w:rPr>
                <w:rFonts w:ascii="Bookman Old Style" w:hAnsi="Bookman Old Style" w:cs="CMR12"/>
                <w:sz w:val="24"/>
                <w:szCs w:val="24"/>
              </w:rPr>
              <w:t>-4</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13</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April </w:t>
            </w:r>
            <w:r w:rsidR="009B284E">
              <w:rPr>
                <w:rFonts w:ascii="Bookman Old Style" w:hAnsi="Bookman Old Style" w:cs="CMR12"/>
                <w:sz w:val="24"/>
                <w:szCs w:val="24"/>
              </w:rPr>
              <w:t>3 - April 7</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9B284E">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Chapter 12, Sections </w:t>
            </w:r>
            <w:r>
              <w:rPr>
                <w:rFonts w:ascii="Bookman Old Style" w:hAnsi="Bookman Old Style" w:cs="CMR12"/>
                <w:sz w:val="24"/>
                <w:szCs w:val="24"/>
              </w:rPr>
              <w:t>5-7</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14</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April </w:t>
            </w:r>
            <w:r w:rsidR="009B284E">
              <w:rPr>
                <w:rFonts w:ascii="Bookman Old Style" w:hAnsi="Bookman Old Style" w:cs="CMR12"/>
                <w:sz w:val="24"/>
                <w:szCs w:val="24"/>
              </w:rPr>
              <w:t>10 – April 14</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9B284E">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Chapter 12, Sections </w:t>
            </w:r>
            <w:r>
              <w:rPr>
                <w:rFonts w:ascii="Bookman Old Style" w:hAnsi="Bookman Old Style" w:cs="CMR12"/>
                <w:sz w:val="24"/>
                <w:szCs w:val="24"/>
              </w:rPr>
              <w:t>9-10</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15</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April </w:t>
            </w:r>
            <w:r w:rsidR="009B284E">
              <w:rPr>
                <w:rFonts w:ascii="Bookman Old Style" w:hAnsi="Bookman Old Style" w:cs="CMR12"/>
                <w:sz w:val="24"/>
                <w:szCs w:val="24"/>
              </w:rPr>
              <w:t>17 – April 21</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9B284E">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2 – Chapter 5, Section 1</w:t>
            </w:r>
          </w:p>
        </w:tc>
      </w:tr>
      <w:tr w:rsidR="004662E7" w:rsidTr="004662E7">
        <w:trPr>
          <w:trHeight w:val="401"/>
        </w:trPr>
        <w:tc>
          <w:tcPr>
            <w:tcW w:w="1578" w:type="dxa"/>
            <w:tcBorders>
              <w:top w:val="single" w:sz="4" w:space="0" w:color="auto"/>
              <w:left w:val="single" w:sz="4" w:space="0" w:color="auto"/>
              <w:bottom w:val="single" w:sz="4" w:space="0" w:color="auto"/>
              <w:right w:val="single" w:sz="4" w:space="0" w:color="auto"/>
            </w:tcBorders>
            <w:hideMark/>
          </w:tcPr>
          <w:p w:rsidR="004662E7" w:rsidRDefault="004662E7">
            <w:pPr>
              <w:autoSpaceDE w:val="0"/>
              <w:autoSpaceDN w:val="0"/>
              <w:adjustRightInd w:val="0"/>
              <w:rPr>
                <w:rFonts w:ascii="Bookman Old Style" w:hAnsi="Bookman Old Style" w:cs="CMR12"/>
                <w:sz w:val="24"/>
                <w:szCs w:val="24"/>
              </w:rPr>
            </w:pPr>
            <w:r>
              <w:rPr>
                <w:rFonts w:ascii="Bookman Old Style" w:hAnsi="Bookman Old Style" w:cs="CMR12"/>
                <w:sz w:val="24"/>
                <w:szCs w:val="24"/>
              </w:rPr>
              <w:t>16</w:t>
            </w:r>
          </w:p>
        </w:tc>
        <w:tc>
          <w:tcPr>
            <w:tcW w:w="3510" w:type="dxa"/>
            <w:tcBorders>
              <w:top w:val="single" w:sz="4" w:space="0" w:color="auto"/>
              <w:left w:val="single" w:sz="4" w:space="0" w:color="auto"/>
              <w:bottom w:val="single" w:sz="4" w:space="0" w:color="auto"/>
              <w:right w:val="single" w:sz="4" w:space="0" w:color="auto"/>
            </w:tcBorders>
            <w:hideMark/>
          </w:tcPr>
          <w:p w:rsidR="004662E7" w:rsidRDefault="004662E7" w:rsidP="00036875">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April </w:t>
            </w:r>
            <w:r w:rsidR="009B284E">
              <w:rPr>
                <w:rFonts w:ascii="Bookman Old Style" w:hAnsi="Bookman Old Style" w:cs="CMR12"/>
                <w:sz w:val="24"/>
                <w:szCs w:val="24"/>
              </w:rPr>
              <w:t>24 - April 28</w:t>
            </w:r>
          </w:p>
        </w:tc>
        <w:tc>
          <w:tcPr>
            <w:tcW w:w="4770" w:type="dxa"/>
            <w:tcBorders>
              <w:top w:val="single" w:sz="4" w:space="0" w:color="auto"/>
              <w:left w:val="single" w:sz="4" w:space="0" w:color="auto"/>
              <w:bottom w:val="single" w:sz="4" w:space="0" w:color="auto"/>
              <w:right w:val="single" w:sz="4" w:space="0" w:color="auto"/>
            </w:tcBorders>
            <w:hideMark/>
          </w:tcPr>
          <w:p w:rsidR="004662E7" w:rsidRDefault="009B284E">
            <w:pPr>
              <w:autoSpaceDE w:val="0"/>
              <w:autoSpaceDN w:val="0"/>
              <w:adjustRightInd w:val="0"/>
              <w:rPr>
                <w:rFonts w:ascii="Bookman Old Style" w:hAnsi="Bookman Old Style" w:cs="CMR12"/>
                <w:sz w:val="24"/>
                <w:szCs w:val="24"/>
              </w:rPr>
            </w:pPr>
            <w:r>
              <w:rPr>
                <w:rFonts w:ascii="Bookman Old Style" w:hAnsi="Bookman Old Style" w:cs="CMR12"/>
                <w:sz w:val="24"/>
                <w:szCs w:val="24"/>
              </w:rPr>
              <w:t>Chapter 5, Section</w:t>
            </w:r>
            <w:r>
              <w:rPr>
                <w:rFonts w:ascii="Bookman Old Style" w:hAnsi="Bookman Old Style" w:cs="CMR12"/>
                <w:sz w:val="24"/>
                <w:szCs w:val="24"/>
              </w:rPr>
              <w:t>s 2-4</w:t>
            </w:r>
          </w:p>
        </w:tc>
      </w:tr>
    </w:tbl>
    <w:p w:rsidR="004662E7" w:rsidRDefault="004662E7" w:rsidP="004662E7">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bookmarkStart w:id="0" w:name="_GoBack"/>
      <w:bookmarkEnd w:id="0"/>
    </w:p>
    <w:p w:rsidR="005F76F4"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Homework will be assigned at the end of each week</w:t>
      </w:r>
      <w:r w:rsidR="000F4CA8">
        <w:rPr>
          <w:rFonts w:ascii="Bookman Old Style" w:hAnsi="Bookman Old Style" w:cs="CMR12"/>
          <w:sz w:val="24"/>
          <w:szCs w:val="24"/>
        </w:rPr>
        <w:t>. It will not be collected or graded, but working on it is key to succeed on quizzes/midterms/final</w:t>
      </w:r>
      <w:r w:rsidRPr="00FA5F42">
        <w:rPr>
          <w:rFonts w:ascii="Bookman Old Style" w:hAnsi="Bookman Old Style" w:cs="CMR12"/>
          <w:sz w:val="24"/>
          <w:szCs w:val="24"/>
        </w:rPr>
        <w:t xml:space="preserve"> </w:t>
      </w:r>
      <w:r w:rsidR="001233C6">
        <w:rPr>
          <w:rFonts w:ascii="Bookman Old Style" w:hAnsi="Bookman Old Style" w:cs="CMR12"/>
          <w:sz w:val="24"/>
          <w:szCs w:val="24"/>
        </w:rPr>
        <w:t>and should be attempted right after the corresponding material is covered in the lecture.</w:t>
      </w:r>
    </w:p>
    <w:p w:rsidR="000F4CA8" w:rsidRPr="00FA5F42" w:rsidRDefault="000F4CA8" w:rsidP="00837528">
      <w:pPr>
        <w:autoSpaceDE w:val="0"/>
        <w:autoSpaceDN w:val="0"/>
        <w:adjustRightInd w:val="0"/>
        <w:spacing w:after="0" w:line="240" w:lineRule="auto"/>
        <w:rPr>
          <w:rFonts w:ascii="Bookman Old Style" w:hAnsi="Bookman Old Style" w:cs="CMR12"/>
          <w:sz w:val="24"/>
          <w:szCs w:val="24"/>
        </w:rPr>
      </w:pPr>
    </w:p>
    <w:p w:rsidR="00A90693"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0F4CA8">
        <w:rPr>
          <w:rFonts w:ascii="Bookman Old Style" w:hAnsi="Bookman Old Style" w:cs="CMR12"/>
          <w:sz w:val="24"/>
          <w:szCs w:val="24"/>
        </w:rPr>
        <w:t>in discussion sessions</w:t>
      </w:r>
      <w:r w:rsidR="004931D3" w:rsidRPr="00FA5F42">
        <w:rPr>
          <w:rFonts w:ascii="Bookman Old Style" w:hAnsi="Bookman Old Style" w:cs="CMR12"/>
          <w:sz w:val="24"/>
          <w:szCs w:val="24"/>
        </w:rPr>
        <w:t xml:space="preserve"> </w:t>
      </w:r>
      <w:r w:rsidR="000F4CA8">
        <w:rPr>
          <w:rFonts w:ascii="Bookman Old Style" w:hAnsi="Bookman Old Style" w:cs="CMR12"/>
          <w:sz w:val="24"/>
          <w:szCs w:val="24"/>
        </w:rPr>
        <w:t>every week.</w:t>
      </w:r>
    </w:p>
    <w:p w:rsidR="005C6321" w:rsidRPr="00FA5F42" w:rsidRDefault="005C6321"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C314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p>
    <w:p w:rsidR="004352E9" w:rsidRPr="00FA5F42" w:rsidRDefault="004352E9" w:rsidP="00C31442">
      <w:pPr>
        <w:autoSpaceDE w:val="0"/>
        <w:autoSpaceDN w:val="0"/>
        <w:adjustRightInd w:val="0"/>
        <w:spacing w:after="0" w:line="240" w:lineRule="auto"/>
        <w:rPr>
          <w:rFonts w:ascii="Bookman Old Style" w:hAnsi="Bookman Old Style" w:cs="CMR12"/>
          <w:sz w:val="24"/>
          <w:szCs w:val="24"/>
        </w:rPr>
      </w:pPr>
    </w:p>
    <w:p w:rsidR="00C31442" w:rsidRPr="00FA5F42" w:rsidRDefault="000F4CA8" w:rsidP="00C31442">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As a rule, t</w:t>
      </w:r>
      <w:r w:rsidR="00C31442" w:rsidRPr="00FA5F42">
        <w:rPr>
          <w:rFonts w:ascii="Bookman Old Style" w:hAnsi="Bookman Old Style" w:cs="CMR12"/>
          <w:sz w:val="24"/>
          <w:szCs w:val="24"/>
        </w:rPr>
        <w:t>here will be no make-up exams or quizzes</w:t>
      </w:r>
      <w:r w:rsidR="00190E6A">
        <w:rPr>
          <w:rFonts w:ascii="Bookman Old Style" w:hAnsi="Bookman Old Style" w:cs="CMR12"/>
          <w:sz w:val="24"/>
          <w:szCs w:val="24"/>
        </w:rPr>
        <w:t xml:space="preserve"> unless special</w:t>
      </w:r>
      <w:r>
        <w:rPr>
          <w:rFonts w:ascii="Bookman Old Style" w:hAnsi="Bookman Old Style" w:cs="CMR12"/>
          <w:sz w:val="24"/>
          <w:szCs w:val="24"/>
        </w:rPr>
        <w:t xml:space="preserve"> documented</w:t>
      </w:r>
      <w:r w:rsidR="00190E6A">
        <w:rPr>
          <w:rFonts w:ascii="Bookman Old Style" w:hAnsi="Bookman Old Style" w:cs="CMR12"/>
          <w:sz w:val="24"/>
          <w:szCs w:val="24"/>
        </w:rPr>
        <w:t xml:space="preserve">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1233C6" w:rsidRDefault="001233C6" w:rsidP="000F4CA8">
      <w:pPr>
        <w:autoSpaceDE w:val="0"/>
        <w:autoSpaceDN w:val="0"/>
        <w:adjustRightInd w:val="0"/>
        <w:spacing w:after="0" w:line="240" w:lineRule="auto"/>
        <w:rPr>
          <w:rFonts w:ascii="Bookman Old Style" w:hAnsi="Bookman Old Style" w:cs="CMR12"/>
          <w:b/>
          <w:sz w:val="24"/>
          <w:szCs w:val="24"/>
        </w:rPr>
      </w:pPr>
    </w:p>
    <w:p w:rsidR="000F4CA8" w:rsidRPr="00FA5F42" w:rsidRDefault="000F4CA8" w:rsidP="000F4CA8">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t>Grade distribution:</w:t>
      </w:r>
    </w:p>
    <w:p w:rsidR="000F4CA8" w:rsidRDefault="000F4CA8" w:rsidP="000F4CA8">
      <w:pPr>
        <w:autoSpaceDE w:val="0"/>
        <w:autoSpaceDN w:val="0"/>
        <w:adjustRightInd w:val="0"/>
        <w:spacing w:after="0" w:line="240" w:lineRule="auto"/>
        <w:rPr>
          <w:rFonts w:ascii="Bookman Old Style" w:hAnsi="Bookman Old Style" w:cs="CMR12"/>
          <w:sz w:val="24"/>
          <w:szCs w:val="24"/>
        </w:rPr>
      </w:pPr>
    </w:p>
    <w:p w:rsidR="000F4CA8" w:rsidRDefault="000F4CA8" w:rsidP="000F4CA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Pr>
          <w:rFonts w:ascii="Bookman Old Style" w:hAnsi="Bookman Old Style" w:cs="CMR12"/>
          <w:sz w:val="24"/>
          <w:szCs w:val="24"/>
        </w:rPr>
        <w:t xml:space="preserve"> = </w:t>
      </w:r>
      <w:r>
        <w:rPr>
          <w:rFonts w:ascii="Bookman Old Style" w:hAnsi="Bookman Old Style" w:cs="CMR12"/>
          <w:sz w:val="24"/>
          <w:szCs w:val="24"/>
        </w:rPr>
        <w:t>30</w:t>
      </w:r>
      <w:r>
        <w:rPr>
          <w:rFonts w:ascii="Bookman Old Style" w:hAnsi="Bookman Old Style" w:cs="CMR12"/>
          <w:sz w:val="24"/>
          <w:szCs w:val="24"/>
        </w:rPr>
        <w:t>%. The lowest three grades will be dropped.</w:t>
      </w:r>
    </w:p>
    <w:p w:rsidR="000F4CA8" w:rsidRPr="00FA5F42" w:rsidRDefault="000F4CA8" w:rsidP="000F4CA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Pr>
          <w:rFonts w:ascii="Bookman Old Style" w:hAnsi="Bookman Old Style" w:cs="CMR12"/>
          <w:sz w:val="24"/>
          <w:szCs w:val="24"/>
        </w:rPr>
        <w:t>ach midterm</w:t>
      </w:r>
      <w:r w:rsidRPr="00FA5F42">
        <w:rPr>
          <w:rFonts w:ascii="Bookman Old Style" w:hAnsi="Bookman Old Style" w:cs="CMR12"/>
          <w:sz w:val="24"/>
          <w:szCs w:val="24"/>
        </w:rPr>
        <w:t xml:space="preserve"> = 20%</w:t>
      </w:r>
    </w:p>
    <w:p w:rsidR="000F4CA8" w:rsidRPr="00FA5F42" w:rsidRDefault="000F4CA8" w:rsidP="000F4CA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Pr>
          <w:rFonts w:ascii="Bookman Old Style" w:hAnsi="Bookman Old Style" w:cs="CMR12"/>
          <w:sz w:val="24"/>
          <w:szCs w:val="24"/>
        </w:rPr>
        <w:t>3</w:t>
      </w:r>
      <w:r w:rsidRPr="00FA5F42">
        <w:rPr>
          <w:rFonts w:ascii="Bookman Old Style" w:hAnsi="Bookman Old Style" w:cs="CMR12"/>
          <w:sz w:val="24"/>
          <w:szCs w:val="24"/>
        </w:rPr>
        <w:t>0%</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65642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 xml:space="preserve">Any student requesting academic accommodations based on special needs is required to register with DSP each semester. A letter of verification for approved accommodations can be obtained from DSP. Please be sure the letter is delivered to me (or to </w:t>
      </w:r>
      <w:r w:rsidR="000F4CA8">
        <w:rPr>
          <w:rFonts w:ascii="Bookman Old Style" w:hAnsi="Bookman Old Style" w:cs="CMR12"/>
          <w:sz w:val="24"/>
          <w:szCs w:val="24"/>
        </w:rPr>
        <w:t xml:space="preserve">the </w:t>
      </w:r>
      <w:r w:rsidRPr="00D908F2">
        <w:rPr>
          <w:rFonts w:ascii="Bookman Old Style" w:hAnsi="Bookman Old Style" w:cs="CMR12"/>
          <w:sz w:val="24"/>
          <w:szCs w:val="24"/>
        </w:rPr>
        <w:t>TA) as early in the semester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908F2">
        <w:rPr>
          <w:rFonts w:ascii="Bookman Old Style" w:hAnsi="Bookman Old Style" w:cs="CMR12"/>
          <w:sz w:val="24"/>
          <w:szCs w:val="24"/>
        </w:rPr>
        <w:t>Scampus</w:t>
      </w:r>
      <w:proofErr w:type="spellEnd"/>
      <w:r w:rsidRPr="00D908F2">
        <w:rPr>
          <w:rFonts w:ascii="Bookman Old Style" w:hAnsi="Bookman Old Style" w:cs="CMR12"/>
          <w:sz w:val="24"/>
          <w:szCs w:val="24"/>
        </w:rPr>
        <w:t>,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w:t>
      </w:r>
      <w:r w:rsidR="00560357" w:rsidRPr="00C335DF">
        <w:rPr>
          <w:rFonts w:ascii="Bookman Old Style" w:hAnsi="Bookman Old Style" w:cs="CMR12"/>
          <w:b/>
          <w:sz w:val="24"/>
          <w:szCs w:val="24"/>
        </w:rPr>
        <w:t xml:space="preserve">check Blackboard </w:t>
      </w:r>
      <w:r w:rsidRPr="00C335DF">
        <w:rPr>
          <w:rFonts w:ascii="Bookman Old Style" w:hAnsi="Bookman Old Style" w:cs="CMR12"/>
          <w:b/>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1C" w:rsidRDefault="0056711C" w:rsidP="009862B0">
      <w:pPr>
        <w:spacing w:after="0" w:line="240" w:lineRule="auto"/>
      </w:pPr>
      <w:r>
        <w:separator/>
      </w:r>
    </w:p>
  </w:endnote>
  <w:endnote w:type="continuationSeparator" w:id="0">
    <w:p w:rsidR="0056711C" w:rsidRDefault="0056711C" w:rsidP="0098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B0" w:rsidRDefault="00A605AC">
    <w:pPr>
      <w:pStyle w:val="Footer"/>
      <w:pBdr>
        <w:top w:val="thinThickSmallGap" w:sz="24" w:space="1" w:color="622423" w:themeColor="accent2" w:themeShade="7F"/>
      </w:pBdr>
      <w:rPr>
        <w:rFonts w:asciiTheme="majorHAnsi" w:hAnsiTheme="majorHAnsi"/>
      </w:rPr>
    </w:pPr>
    <w:r>
      <w:rPr>
        <w:rFonts w:asciiTheme="majorHAnsi" w:hAnsiTheme="majorHAnsi"/>
      </w:rPr>
      <w:t>Math 445</w:t>
    </w:r>
    <w:r w:rsidR="009862B0">
      <w:rPr>
        <w:rFonts w:asciiTheme="majorHAnsi" w:hAnsiTheme="majorHAnsi"/>
      </w:rPr>
      <w:t xml:space="preserve"> </w:t>
    </w:r>
    <w:r w:rsidR="002D7A40">
      <w:rPr>
        <w:rFonts w:asciiTheme="majorHAnsi" w:hAnsiTheme="majorHAnsi"/>
      </w:rPr>
      <w:t>–</w:t>
    </w:r>
    <w:r w:rsidR="009862B0">
      <w:rPr>
        <w:rFonts w:asciiTheme="majorHAnsi" w:hAnsiTheme="majorHAnsi"/>
      </w:rPr>
      <w:t xml:space="preserve"> Syllabus</w:t>
    </w:r>
    <w:r w:rsidR="002D7A40">
      <w:rPr>
        <w:rFonts w:asciiTheme="majorHAnsi" w:hAnsiTheme="majorHAnsi"/>
      </w:rPr>
      <w:t xml:space="preserve"> - </w:t>
    </w:r>
    <w:proofErr w:type="spellStart"/>
    <w:r w:rsidR="002D7A40">
      <w:rPr>
        <w:rFonts w:asciiTheme="majorHAnsi" w:hAnsiTheme="majorHAnsi"/>
      </w:rPr>
      <w:t>G.Reyes</w:t>
    </w:r>
    <w:proofErr w:type="spellEnd"/>
    <w:r w:rsidR="009862B0">
      <w:rPr>
        <w:rFonts w:asciiTheme="majorHAnsi" w:hAnsiTheme="majorHAnsi"/>
      </w:rPr>
      <w:ptab w:relativeTo="margin" w:alignment="right" w:leader="none"/>
    </w:r>
    <w:r w:rsidR="009862B0">
      <w:rPr>
        <w:rFonts w:asciiTheme="majorHAnsi" w:hAnsiTheme="majorHAnsi"/>
      </w:rPr>
      <w:t xml:space="preserve">Page </w:t>
    </w:r>
    <w:r w:rsidR="0056711C">
      <w:fldChar w:fldCharType="begin"/>
    </w:r>
    <w:r w:rsidR="0056711C">
      <w:instrText xml:space="preserve"> PAGE   \* MERGEFORMAT </w:instrText>
    </w:r>
    <w:r w:rsidR="0056711C">
      <w:fldChar w:fldCharType="separate"/>
    </w:r>
    <w:r w:rsidR="00465F0B" w:rsidRPr="00465F0B">
      <w:rPr>
        <w:rFonts w:asciiTheme="majorHAnsi" w:hAnsiTheme="majorHAnsi"/>
        <w:noProof/>
      </w:rPr>
      <w:t>3</w:t>
    </w:r>
    <w:r w:rsidR="0056711C">
      <w:rPr>
        <w:rFonts w:asciiTheme="majorHAnsi" w:hAnsiTheme="majorHAnsi"/>
        <w:noProof/>
      </w:rPr>
      <w:fldChar w:fldCharType="end"/>
    </w:r>
  </w:p>
  <w:p w:rsidR="009862B0" w:rsidRDefault="0098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1C" w:rsidRDefault="0056711C" w:rsidP="009862B0">
      <w:pPr>
        <w:spacing w:after="0" w:line="240" w:lineRule="auto"/>
      </w:pPr>
      <w:r>
        <w:separator/>
      </w:r>
    </w:p>
  </w:footnote>
  <w:footnote w:type="continuationSeparator" w:id="0">
    <w:p w:rsidR="0056711C" w:rsidRDefault="0056711C" w:rsidP="00986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28"/>
    <w:rsid w:val="00017D1D"/>
    <w:rsid w:val="00021A45"/>
    <w:rsid w:val="000300FF"/>
    <w:rsid w:val="00034D6F"/>
    <w:rsid w:val="00036875"/>
    <w:rsid w:val="00054256"/>
    <w:rsid w:val="00083AD1"/>
    <w:rsid w:val="00090E8F"/>
    <w:rsid w:val="000C349A"/>
    <w:rsid w:val="000C6B80"/>
    <w:rsid w:val="000F4CA8"/>
    <w:rsid w:val="001035F7"/>
    <w:rsid w:val="00120C3A"/>
    <w:rsid w:val="001233C6"/>
    <w:rsid w:val="00141DB5"/>
    <w:rsid w:val="00150369"/>
    <w:rsid w:val="00180AA4"/>
    <w:rsid w:val="0018444F"/>
    <w:rsid w:val="00187667"/>
    <w:rsid w:val="00190E6A"/>
    <w:rsid w:val="001A1AD8"/>
    <w:rsid w:val="001A2C2D"/>
    <w:rsid w:val="001B6239"/>
    <w:rsid w:val="001C1340"/>
    <w:rsid w:val="00230D6D"/>
    <w:rsid w:val="00284E27"/>
    <w:rsid w:val="002857CF"/>
    <w:rsid w:val="002A07BC"/>
    <w:rsid w:val="002A3515"/>
    <w:rsid w:val="002A3E81"/>
    <w:rsid w:val="002D1520"/>
    <w:rsid w:val="002D7A40"/>
    <w:rsid w:val="0030423B"/>
    <w:rsid w:val="00313C9C"/>
    <w:rsid w:val="00325061"/>
    <w:rsid w:val="00336BD6"/>
    <w:rsid w:val="00352362"/>
    <w:rsid w:val="00376731"/>
    <w:rsid w:val="003A36D9"/>
    <w:rsid w:val="003B726A"/>
    <w:rsid w:val="003D23F2"/>
    <w:rsid w:val="00401E49"/>
    <w:rsid w:val="00410A4E"/>
    <w:rsid w:val="0041328D"/>
    <w:rsid w:val="004352E9"/>
    <w:rsid w:val="00441FC0"/>
    <w:rsid w:val="00443135"/>
    <w:rsid w:val="004637FD"/>
    <w:rsid w:val="00465F0B"/>
    <w:rsid w:val="004662E7"/>
    <w:rsid w:val="004931D3"/>
    <w:rsid w:val="004C782C"/>
    <w:rsid w:val="004D3AD6"/>
    <w:rsid w:val="0051699E"/>
    <w:rsid w:val="0054740D"/>
    <w:rsid w:val="00554FA5"/>
    <w:rsid w:val="00560357"/>
    <w:rsid w:val="0056711C"/>
    <w:rsid w:val="005776E1"/>
    <w:rsid w:val="005922F0"/>
    <w:rsid w:val="00595F7C"/>
    <w:rsid w:val="005B1B8E"/>
    <w:rsid w:val="005B4CF2"/>
    <w:rsid w:val="005B5102"/>
    <w:rsid w:val="005C6321"/>
    <w:rsid w:val="005D3896"/>
    <w:rsid w:val="005D5DD6"/>
    <w:rsid w:val="005D7EBC"/>
    <w:rsid w:val="005F7321"/>
    <w:rsid w:val="005F76F4"/>
    <w:rsid w:val="006010CC"/>
    <w:rsid w:val="00617E8B"/>
    <w:rsid w:val="00650BE1"/>
    <w:rsid w:val="00654C0C"/>
    <w:rsid w:val="00654E28"/>
    <w:rsid w:val="0065642F"/>
    <w:rsid w:val="00666B8A"/>
    <w:rsid w:val="006A47FA"/>
    <w:rsid w:val="006A641C"/>
    <w:rsid w:val="006B7C54"/>
    <w:rsid w:val="006C7883"/>
    <w:rsid w:val="006E1DE0"/>
    <w:rsid w:val="0071201C"/>
    <w:rsid w:val="00713CEF"/>
    <w:rsid w:val="007876CA"/>
    <w:rsid w:val="007C3B7C"/>
    <w:rsid w:val="007C4008"/>
    <w:rsid w:val="007C626C"/>
    <w:rsid w:val="007E6846"/>
    <w:rsid w:val="008003B3"/>
    <w:rsid w:val="008046E5"/>
    <w:rsid w:val="00814A7B"/>
    <w:rsid w:val="00837528"/>
    <w:rsid w:val="00842925"/>
    <w:rsid w:val="00844D8B"/>
    <w:rsid w:val="00855290"/>
    <w:rsid w:val="00880748"/>
    <w:rsid w:val="00887B31"/>
    <w:rsid w:val="008A0360"/>
    <w:rsid w:val="008A5E61"/>
    <w:rsid w:val="008A5EA6"/>
    <w:rsid w:val="00900E8E"/>
    <w:rsid w:val="0091123C"/>
    <w:rsid w:val="00915449"/>
    <w:rsid w:val="009234E9"/>
    <w:rsid w:val="009303E5"/>
    <w:rsid w:val="009510BC"/>
    <w:rsid w:val="00983760"/>
    <w:rsid w:val="009862B0"/>
    <w:rsid w:val="00993C2F"/>
    <w:rsid w:val="009A712C"/>
    <w:rsid w:val="009B284E"/>
    <w:rsid w:val="009C1D7C"/>
    <w:rsid w:val="009C355E"/>
    <w:rsid w:val="009D0B7E"/>
    <w:rsid w:val="009D2AF1"/>
    <w:rsid w:val="009F37CC"/>
    <w:rsid w:val="009F7F0C"/>
    <w:rsid w:val="00A05F09"/>
    <w:rsid w:val="00A10BB8"/>
    <w:rsid w:val="00A36C86"/>
    <w:rsid w:val="00A5019A"/>
    <w:rsid w:val="00A52088"/>
    <w:rsid w:val="00A605AC"/>
    <w:rsid w:val="00A669C2"/>
    <w:rsid w:val="00A80F75"/>
    <w:rsid w:val="00A8635E"/>
    <w:rsid w:val="00A90693"/>
    <w:rsid w:val="00A924D1"/>
    <w:rsid w:val="00AA0C76"/>
    <w:rsid w:val="00AA1DE2"/>
    <w:rsid w:val="00AA30AC"/>
    <w:rsid w:val="00AC6833"/>
    <w:rsid w:val="00B002C6"/>
    <w:rsid w:val="00B1077A"/>
    <w:rsid w:val="00B4104E"/>
    <w:rsid w:val="00B41C11"/>
    <w:rsid w:val="00B5504E"/>
    <w:rsid w:val="00B73FE1"/>
    <w:rsid w:val="00B76B3F"/>
    <w:rsid w:val="00B913B4"/>
    <w:rsid w:val="00BA1B32"/>
    <w:rsid w:val="00BA237F"/>
    <w:rsid w:val="00BA5346"/>
    <w:rsid w:val="00BC0528"/>
    <w:rsid w:val="00BD735F"/>
    <w:rsid w:val="00BE1863"/>
    <w:rsid w:val="00C21E35"/>
    <w:rsid w:val="00C2744F"/>
    <w:rsid w:val="00C309DB"/>
    <w:rsid w:val="00C31442"/>
    <w:rsid w:val="00C335DF"/>
    <w:rsid w:val="00C40689"/>
    <w:rsid w:val="00C56E6C"/>
    <w:rsid w:val="00C9377C"/>
    <w:rsid w:val="00C94B31"/>
    <w:rsid w:val="00C9663F"/>
    <w:rsid w:val="00CB11B0"/>
    <w:rsid w:val="00CB74AA"/>
    <w:rsid w:val="00CC095A"/>
    <w:rsid w:val="00CC251B"/>
    <w:rsid w:val="00CC6398"/>
    <w:rsid w:val="00CD7E7D"/>
    <w:rsid w:val="00CE32B2"/>
    <w:rsid w:val="00CF62E8"/>
    <w:rsid w:val="00D019C0"/>
    <w:rsid w:val="00D10017"/>
    <w:rsid w:val="00D165EC"/>
    <w:rsid w:val="00D26163"/>
    <w:rsid w:val="00D41945"/>
    <w:rsid w:val="00D43429"/>
    <w:rsid w:val="00D532CD"/>
    <w:rsid w:val="00D6362C"/>
    <w:rsid w:val="00D750EF"/>
    <w:rsid w:val="00DB7028"/>
    <w:rsid w:val="00DB7A65"/>
    <w:rsid w:val="00DD1BE2"/>
    <w:rsid w:val="00DE2B05"/>
    <w:rsid w:val="00E13953"/>
    <w:rsid w:val="00E175A3"/>
    <w:rsid w:val="00E32B16"/>
    <w:rsid w:val="00E35E39"/>
    <w:rsid w:val="00E45304"/>
    <w:rsid w:val="00E52964"/>
    <w:rsid w:val="00E57E2E"/>
    <w:rsid w:val="00E61553"/>
    <w:rsid w:val="00E86CF5"/>
    <w:rsid w:val="00EA17DE"/>
    <w:rsid w:val="00EF1D72"/>
    <w:rsid w:val="00F45F0C"/>
    <w:rsid w:val="00F50DF9"/>
    <w:rsid w:val="00F63124"/>
    <w:rsid w:val="00F70F9F"/>
    <w:rsid w:val="00FA3807"/>
    <w:rsid w:val="00FA5F42"/>
    <w:rsid w:val="00FB2A31"/>
    <w:rsid w:val="00FD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EFC8"/>
  <w15:docId w15:val="{6058BCCF-FF3E-4F9A-A92D-ED86E10D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C"/>
  </w:style>
  <w:style w:type="paragraph" w:styleId="Heading4">
    <w:name w:val="heading 4"/>
    <w:basedOn w:val="Normal"/>
    <w:link w:val="Heading4Char"/>
    <w:uiPriority w:val="9"/>
    <w:qFormat/>
    <w:rsid w:val="003D23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 w:type="character" w:customStyle="1" w:styleId="Heading4Char">
    <w:name w:val="Heading 4 Char"/>
    <w:basedOn w:val="DefaultParagraphFont"/>
    <w:link w:val="Heading4"/>
    <w:uiPriority w:val="9"/>
    <w:rsid w:val="003D23F2"/>
    <w:rPr>
      <w:rFonts w:ascii="Times New Roman" w:eastAsia="Times New Roman" w:hAnsi="Times New Roman" w:cs="Times New Roman"/>
      <w:b/>
      <w:bCs/>
      <w:sz w:val="24"/>
      <w:szCs w:val="24"/>
    </w:rPr>
  </w:style>
  <w:style w:type="character" w:styleId="Emphasis">
    <w:name w:val="Emphasis"/>
    <w:basedOn w:val="DefaultParagraphFont"/>
    <w:uiPriority w:val="20"/>
    <w:qFormat/>
    <w:rsid w:val="00036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051882567">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562403229">
      <w:bodyDiv w:val="1"/>
      <w:marLeft w:val="0"/>
      <w:marRight w:val="0"/>
      <w:marTop w:val="0"/>
      <w:marBottom w:val="0"/>
      <w:divBdr>
        <w:top w:val="none" w:sz="0" w:space="0" w:color="auto"/>
        <w:left w:val="none" w:sz="0" w:space="0" w:color="auto"/>
        <w:bottom w:val="none" w:sz="0" w:space="0" w:color="auto"/>
        <w:right w:val="none" w:sz="0" w:space="0" w:color="auto"/>
      </w:divBdr>
    </w:div>
    <w:div w:id="19406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 Reyes Souto</cp:lastModifiedBy>
  <cp:revision>6</cp:revision>
  <dcterms:created xsi:type="dcterms:W3CDTF">2017-01-04T20:32:00Z</dcterms:created>
  <dcterms:modified xsi:type="dcterms:W3CDTF">2017-01-04T20:50:00Z</dcterms:modified>
</cp:coreProperties>
</file>