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8F2B" w14:textId="6F772274" w:rsidR="00A10929" w:rsidRPr="00D41AD6" w:rsidRDefault="00A10929" w:rsidP="00D41AD6">
      <w:pPr>
        <w:pStyle w:val="PlainText"/>
        <w:outlineLvl w:val="0"/>
        <w:rPr>
          <w:rFonts w:ascii="Times New Roman" w:eastAsia="MS Mincho" w:hAnsi="Times New Roman"/>
          <w:b/>
          <w:bCs/>
        </w:rPr>
      </w:pPr>
      <w:r w:rsidRPr="00D41AD6">
        <w:rPr>
          <w:rFonts w:ascii="Times New Roman" w:eastAsia="MS Mincho" w:hAnsi="Times New Roman"/>
          <w:b/>
          <w:bCs/>
        </w:rPr>
        <w:t>ENST</w:t>
      </w:r>
      <w:r w:rsidR="004E3479" w:rsidRPr="00D41AD6">
        <w:rPr>
          <w:rFonts w:ascii="Times New Roman" w:eastAsia="MS Mincho" w:hAnsi="Times New Roman"/>
          <w:b/>
          <w:bCs/>
        </w:rPr>
        <w:t xml:space="preserve"> 320b</w:t>
      </w:r>
      <w:r w:rsidRPr="00D41AD6">
        <w:rPr>
          <w:rFonts w:ascii="Times New Roman" w:eastAsia="MS Mincho" w:hAnsi="Times New Roman"/>
          <w:b/>
          <w:bCs/>
        </w:rPr>
        <w:t xml:space="preserve"> </w:t>
      </w:r>
      <w:proofErr w:type="spellStart"/>
      <w:r w:rsidR="00D41AD6">
        <w:rPr>
          <w:rFonts w:ascii="Times New Roman" w:eastAsia="MS Mincho" w:hAnsi="Times New Roman"/>
          <w:b/>
          <w:bCs/>
        </w:rPr>
        <w:t>Julymester</w:t>
      </w:r>
      <w:proofErr w:type="spellEnd"/>
      <w:r w:rsidR="00D41AD6">
        <w:rPr>
          <w:rFonts w:ascii="Times New Roman" w:eastAsia="MS Mincho" w:hAnsi="Times New Roman"/>
          <w:b/>
          <w:bCs/>
        </w:rPr>
        <w:t xml:space="preserve"> 2023</w:t>
      </w:r>
    </w:p>
    <w:p w14:paraId="6DB244C0" w14:textId="77777777" w:rsidR="009C3A29" w:rsidRDefault="004E3479" w:rsidP="00D41AD6">
      <w:pPr>
        <w:pStyle w:val="PlainText"/>
        <w:outlineLvl w:val="0"/>
        <w:rPr>
          <w:rFonts w:ascii="Times New Roman" w:eastAsia="MS Mincho" w:hAnsi="Times New Roman"/>
          <w:b/>
          <w:sz w:val="32"/>
        </w:rPr>
      </w:pPr>
      <w:r>
        <w:rPr>
          <w:rFonts w:ascii="Times New Roman" w:eastAsia="MS Mincho" w:hAnsi="Times New Roman"/>
          <w:b/>
          <w:sz w:val="32"/>
        </w:rPr>
        <w:t>The Science, Policy, and Business of Energy and Air Sustainability</w:t>
      </w:r>
    </w:p>
    <w:p w14:paraId="2609747D" w14:textId="77777777" w:rsidR="009C3A29" w:rsidRDefault="009C3A29" w:rsidP="00A10929">
      <w:pPr>
        <w:pStyle w:val="PlainText"/>
        <w:outlineLvl w:val="0"/>
        <w:rPr>
          <w:rFonts w:ascii="Times New Roman" w:eastAsia="MS Mincho" w:hAnsi="Times New Roman"/>
          <w:b/>
          <w:sz w:val="32"/>
        </w:rPr>
      </w:pPr>
    </w:p>
    <w:p w14:paraId="53C6B4C1" w14:textId="77777777" w:rsidR="00A10929" w:rsidRPr="006121BB" w:rsidRDefault="00A10929" w:rsidP="00A10929">
      <w:pPr>
        <w:pStyle w:val="PlainText"/>
        <w:outlineLvl w:val="0"/>
        <w:rPr>
          <w:rFonts w:ascii="Times New Roman" w:eastAsia="MS Mincho" w:hAnsi="Times New Roman"/>
          <w:b/>
        </w:rPr>
      </w:pPr>
      <w:r w:rsidRPr="006121BB">
        <w:rPr>
          <w:rFonts w:ascii="Times New Roman" w:eastAsia="MS Mincho" w:hAnsi="Times New Roman"/>
          <w:b/>
        </w:rPr>
        <w:t>COURSE INSTRUCTOR:</w:t>
      </w:r>
    </w:p>
    <w:p w14:paraId="091125AF" w14:textId="77777777" w:rsidR="00A10929" w:rsidRPr="006121BB" w:rsidRDefault="00AF7947" w:rsidP="00A17217">
      <w:pPr>
        <w:pStyle w:val="PlainText"/>
        <w:rPr>
          <w:rFonts w:ascii="Times New Roman" w:eastAsia="MS Mincho" w:hAnsi="Times New Roman"/>
        </w:rPr>
      </w:pPr>
      <w:r>
        <w:rPr>
          <w:rFonts w:ascii="Times New Roman" w:eastAsia="MS Mincho" w:hAnsi="Times New Roman"/>
        </w:rPr>
        <w:t xml:space="preserve">Dr. Victoria </w:t>
      </w:r>
      <w:proofErr w:type="spellStart"/>
      <w:r>
        <w:rPr>
          <w:rFonts w:ascii="Times New Roman" w:eastAsia="MS Mincho" w:hAnsi="Times New Roman"/>
        </w:rPr>
        <w:t>Petryshy</w:t>
      </w:r>
      <w:r w:rsidR="00A17217">
        <w:rPr>
          <w:rFonts w:ascii="Times New Roman" w:eastAsia="MS Mincho" w:hAnsi="Times New Roman"/>
        </w:rPr>
        <w:t>n</w:t>
      </w:r>
      <w:proofErr w:type="spellEnd"/>
      <w:r w:rsidR="00A10929" w:rsidRPr="006121BB">
        <w:rPr>
          <w:rFonts w:ascii="Times New Roman" w:eastAsia="MS Mincho" w:hAnsi="Times New Roman"/>
        </w:rPr>
        <w:t>.</w:t>
      </w:r>
    </w:p>
    <w:p w14:paraId="23A60DB0" w14:textId="673D04D1" w:rsidR="00A10929" w:rsidRDefault="00A10929" w:rsidP="00A10929">
      <w:pPr>
        <w:pStyle w:val="PlainText"/>
        <w:rPr>
          <w:rFonts w:ascii="Times New Roman" w:eastAsia="MS Mincho" w:hAnsi="Times New Roman"/>
          <w:color w:val="000000"/>
        </w:rPr>
      </w:pPr>
      <w:r w:rsidRPr="006121BB">
        <w:rPr>
          <w:rFonts w:ascii="Times New Roman" w:eastAsia="MS Mincho" w:hAnsi="Times New Roman"/>
          <w:color w:val="000000"/>
        </w:rPr>
        <w:t xml:space="preserve">Email: </w:t>
      </w:r>
      <w:hyperlink r:id="rId7" w:history="1">
        <w:r w:rsidR="00CF182B" w:rsidRPr="00163A14">
          <w:rPr>
            <w:rStyle w:val="Hyperlink"/>
            <w:rFonts w:ascii="Times New Roman" w:eastAsia="MS Mincho" w:hAnsi="Times New Roman"/>
          </w:rPr>
          <w:t>petryshy@usc.edu</w:t>
        </w:r>
      </w:hyperlink>
    </w:p>
    <w:p w14:paraId="1E5319AA" w14:textId="04B03996" w:rsidR="00CF182B" w:rsidRDefault="00CF182B" w:rsidP="00A10929">
      <w:pPr>
        <w:pStyle w:val="PlainText"/>
        <w:rPr>
          <w:rFonts w:ascii="Times New Roman" w:eastAsia="MS Mincho" w:hAnsi="Times New Roman"/>
          <w:color w:val="000000"/>
        </w:rPr>
      </w:pPr>
      <w:r>
        <w:rPr>
          <w:rFonts w:ascii="Times New Roman" w:eastAsia="MS Mincho" w:hAnsi="Times New Roman"/>
          <w:color w:val="000000"/>
        </w:rPr>
        <w:t>She/her/hers</w:t>
      </w:r>
    </w:p>
    <w:p w14:paraId="779DF519" w14:textId="1FC327E1" w:rsidR="00DA7C2B" w:rsidRDefault="00DA7C2B" w:rsidP="00A10929">
      <w:pPr>
        <w:pStyle w:val="PlainText"/>
        <w:rPr>
          <w:rFonts w:ascii="Times New Roman" w:eastAsia="MS Mincho" w:hAnsi="Times New Roman"/>
          <w:color w:val="000000"/>
        </w:rPr>
      </w:pPr>
      <w:r>
        <w:rPr>
          <w:rFonts w:ascii="Times New Roman" w:eastAsia="MS Mincho" w:hAnsi="Times New Roman"/>
          <w:color w:val="000000"/>
        </w:rPr>
        <w:t>Location: Wrigley Marine Science Center, Catalina Island</w:t>
      </w:r>
    </w:p>
    <w:p w14:paraId="1CDD9CCF" w14:textId="580E943C" w:rsidR="009E7D85" w:rsidRPr="006121BB" w:rsidRDefault="009E7D85" w:rsidP="00A10929">
      <w:pPr>
        <w:pStyle w:val="PlainText"/>
        <w:rPr>
          <w:rFonts w:ascii="Times New Roman" w:eastAsia="MS Mincho" w:hAnsi="Times New Roman"/>
          <w:color w:val="000000"/>
        </w:rPr>
      </w:pPr>
      <w:r>
        <w:rPr>
          <w:rFonts w:ascii="Times New Roman" w:eastAsia="MS Mincho" w:hAnsi="Times New Roman"/>
          <w:color w:val="000000"/>
        </w:rPr>
        <w:t>Time: July, 2023</w:t>
      </w:r>
    </w:p>
    <w:p w14:paraId="0DA2A8A1" w14:textId="77777777" w:rsidR="00534166" w:rsidRDefault="00534166" w:rsidP="00A10929">
      <w:pPr>
        <w:pStyle w:val="PlainText"/>
        <w:outlineLvl w:val="0"/>
        <w:rPr>
          <w:rFonts w:ascii="Times New Roman" w:eastAsia="MS Mincho" w:hAnsi="Times New Roman"/>
          <w:b/>
        </w:rPr>
      </w:pPr>
    </w:p>
    <w:p w14:paraId="342BE568" w14:textId="77777777" w:rsidR="00A10929" w:rsidRPr="00051EB6" w:rsidRDefault="00A10929" w:rsidP="00A10929">
      <w:pPr>
        <w:pStyle w:val="PlainText"/>
        <w:outlineLvl w:val="0"/>
        <w:rPr>
          <w:rFonts w:ascii="Times New Roman" w:eastAsia="MS Mincho" w:hAnsi="Times New Roman"/>
          <w:b/>
        </w:rPr>
      </w:pPr>
      <w:r w:rsidRPr="00051EB6">
        <w:rPr>
          <w:rFonts w:ascii="Times New Roman" w:eastAsia="MS Mincho" w:hAnsi="Times New Roman"/>
          <w:b/>
        </w:rPr>
        <w:t>COURSE OVERVIEW:</w:t>
      </w:r>
    </w:p>
    <w:p w14:paraId="11466BCC" w14:textId="69DA90A1" w:rsidR="00726186" w:rsidRPr="00726186" w:rsidRDefault="00726186" w:rsidP="00726186">
      <w:pPr>
        <w:rPr>
          <w:szCs w:val="24"/>
        </w:rPr>
      </w:pPr>
      <w:r w:rsidRPr="00726186">
        <w:rPr>
          <w:color w:val="000000"/>
          <w:szCs w:val="24"/>
        </w:rPr>
        <w:t xml:space="preserve">This class presents an overview of issues related to energy and air sustainability, including the science, policy, and business aspects (with a focus on the science part). Everyone who considers themselves an environmentalist has opinions on which sources of energy are “bad” and which are “good”, but what does that mean? How are these forms of energy harnessed by people, especially in the US, and how exactly are they good or bad? This course explores these questions, considering “cradle-to-grave” issues ranging from extraction of the energy resources from the environment to pollution from emissions or disposal of wastes. For four weeks, at USC’s Wrigley Marine Science center on Catalina Island, students will take a special section of this course, which is normally taught on UPC. Students in this </w:t>
      </w:r>
      <w:proofErr w:type="spellStart"/>
      <w:r w:rsidRPr="00726186">
        <w:rPr>
          <w:color w:val="000000"/>
          <w:szCs w:val="24"/>
        </w:rPr>
        <w:t>Julymester</w:t>
      </w:r>
      <w:proofErr w:type="spellEnd"/>
      <w:r w:rsidRPr="00726186">
        <w:rPr>
          <w:color w:val="000000"/>
          <w:szCs w:val="24"/>
        </w:rPr>
        <w:t xml:space="preserve"> will get an immersive, hands-on look at energy production and distribution on the island. Typical coursework will be supplemented with lab activities, field trips, and guest lectures from experts in different aspects of traditional and renewable energy. </w:t>
      </w:r>
      <w:r w:rsidRPr="00051EB6">
        <w:rPr>
          <w:color w:val="000000"/>
          <w:szCs w:val="24"/>
        </w:rPr>
        <w:t xml:space="preserve">A final project and presentation to the cohort will occur in the last week, when students present the energy project they have worked on in the course. </w:t>
      </w:r>
    </w:p>
    <w:p w14:paraId="5973A279" w14:textId="77777777" w:rsidR="00726186" w:rsidRDefault="00726186" w:rsidP="00365887">
      <w:pPr>
        <w:widowControl w:val="0"/>
        <w:autoSpaceDE w:val="0"/>
        <w:autoSpaceDN w:val="0"/>
        <w:adjustRightInd w:val="0"/>
        <w:jc w:val="both"/>
        <w:rPr>
          <w:b/>
          <w:szCs w:val="24"/>
        </w:rPr>
      </w:pPr>
    </w:p>
    <w:p w14:paraId="1F05F8FA" w14:textId="1E9872AA" w:rsidR="007A4A3D" w:rsidRPr="00E4604F" w:rsidRDefault="0097689B" w:rsidP="00365887">
      <w:pPr>
        <w:widowControl w:val="0"/>
        <w:autoSpaceDE w:val="0"/>
        <w:autoSpaceDN w:val="0"/>
        <w:adjustRightInd w:val="0"/>
        <w:jc w:val="both"/>
        <w:rPr>
          <w:szCs w:val="24"/>
        </w:rPr>
      </w:pPr>
      <w:r w:rsidRPr="00365887">
        <w:rPr>
          <w:b/>
          <w:szCs w:val="24"/>
        </w:rPr>
        <w:t>Recommended preparation:</w:t>
      </w:r>
      <w:r>
        <w:rPr>
          <w:szCs w:val="24"/>
        </w:rPr>
        <w:t xml:space="preserve"> ENST 100 and CHEM 103 or its equivalent.</w:t>
      </w:r>
    </w:p>
    <w:p w14:paraId="432D44D8" w14:textId="77777777" w:rsidR="00E4604F" w:rsidRDefault="00E4604F" w:rsidP="00A10929">
      <w:pPr>
        <w:pStyle w:val="PlainText"/>
        <w:outlineLvl w:val="0"/>
        <w:rPr>
          <w:rFonts w:ascii="Times New Roman" w:eastAsia="MS Mincho" w:hAnsi="Times New Roman"/>
          <w:b/>
        </w:rPr>
      </w:pPr>
    </w:p>
    <w:p w14:paraId="45DEA15B" w14:textId="77777777" w:rsidR="00D41AD6" w:rsidRPr="006121BB" w:rsidRDefault="00D41AD6" w:rsidP="00D41AD6">
      <w:pPr>
        <w:pStyle w:val="PlainText"/>
        <w:outlineLvl w:val="0"/>
        <w:rPr>
          <w:rFonts w:ascii="Times New Roman" w:eastAsia="MS Mincho" w:hAnsi="Times New Roman"/>
          <w:b/>
        </w:rPr>
      </w:pPr>
      <w:r w:rsidRPr="006121BB">
        <w:rPr>
          <w:rFonts w:ascii="Times New Roman" w:eastAsia="MS Mincho" w:hAnsi="Times New Roman"/>
          <w:b/>
        </w:rPr>
        <w:t>COURSE TEXT</w:t>
      </w:r>
      <w:r>
        <w:rPr>
          <w:rFonts w:ascii="Times New Roman" w:eastAsia="MS Mincho" w:hAnsi="Times New Roman"/>
          <w:b/>
        </w:rPr>
        <w:t>S</w:t>
      </w:r>
      <w:r w:rsidRPr="006121BB">
        <w:rPr>
          <w:rFonts w:ascii="Times New Roman" w:eastAsia="MS Mincho" w:hAnsi="Times New Roman"/>
          <w:b/>
        </w:rPr>
        <w:t>:</w:t>
      </w:r>
    </w:p>
    <w:p w14:paraId="3AB474A8" w14:textId="77777777" w:rsidR="00D41AD6" w:rsidRPr="006535FB" w:rsidRDefault="00D41AD6" w:rsidP="00D41AD6">
      <w:pPr>
        <w:rPr>
          <w:rFonts w:ascii="Times" w:hAnsi="Times"/>
        </w:rPr>
      </w:pPr>
      <w:r w:rsidRPr="00A82F00">
        <w:rPr>
          <w:rFonts w:eastAsia="MS Mincho"/>
        </w:rPr>
        <w:t>Wolfson, R., Energy, Environment</w:t>
      </w:r>
      <w:r>
        <w:rPr>
          <w:rFonts w:eastAsia="MS Mincho"/>
        </w:rPr>
        <w:t>, and Climate, W.W. Norton, 2017</w:t>
      </w:r>
      <w:r w:rsidRPr="00A82F00">
        <w:rPr>
          <w:rFonts w:eastAsia="MS Mincho"/>
        </w:rPr>
        <w:t xml:space="preserve">, </w:t>
      </w:r>
      <w:r w:rsidRPr="006535FB">
        <w:rPr>
          <w:rFonts w:ascii="Times" w:hAnsi="Times"/>
        </w:rPr>
        <w:t xml:space="preserve">ISBN </w:t>
      </w:r>
      <w:r w:rsidRPr="006535FB">
        <w:rPr>
          <w:rFonts w:ascii="Times" w:hAnsi="Times"/>
          <w:color w:val="000000"/>
          <w:szCs w:val="16"/>
          <w:shd w:val="clear" w:color="auto" w:fill="FFFFFF"/>
        </w:rPr>
        <w:t> 978-0-393-62291-1</w:t>
      </w:r>
    </w:p>
    <w:p w14:paraId="5E002029" w14:textId="77777777" w:rsidR="00D41AD6" w:rsidRDefault="00D41AD6" w:rsidP="00CF182B">
      <w:pPr>
        <w:pStyle w:val="Normal1"/>
        <w:ind w:right="-40"/>
        <w:rPr>
          <w:rFonts w:ascii="Times New Roman" w:eastAsia="Cambria" w:hAnsi="Times New Roman" w:cs="Times New Roman"/>
          <w:b/>
          <w:sz w:val="24"/>
          <w:szCs w:val="24"/>
        </w:rPr>
      </w:pPr>
    </w:p>
    <w:p w14:paraId="3AB6EAE3" w14:textId="10AC9701" w:rsidR="00E4604F" w:rsidRPr="00E4604F" w:rsidRDefault="00DA7C2B" w:rsidP="00E4604F">
      <w:pPr>
        <w:widowControl w:val="0"/>
        <w:autoSpaceDE w:val="0"/>
        <w:autoSpaceDN w:val="0"/>
        <w:adjustRightInd w:val="0"/>
        <w:rPr>
          <w:b/>
          <w:szCs w:val="24"/>
        </w:rPr>
      </w:pPr>
      <w:r>
        <w:rPr>
          <w:b/>
          <w:szCs w:val="24"/>
        </w:rPr>
        <w:t>PROBLEM SETS</w:t>
      </w:r>
    </w:p>
    <w:p w14:paraId="1ED09D4B" w14:textId="653D567E" w:rsidR="00A17217" w:rsidRPr="00DA7C2B" w:rsidRDefault="00E4604F" w:rsidP="00DA7C2B">
      <w:pPr>
        <w:widowControl w:val="0"/>
        <w:autoSpaceDE w:val="0"/>
        <w:autoSpaceDN w:val="0"/>
        <w:adjustRightInd w:val="0"/>
        <w:jc w:val="both"/>
        <w:rPr>
          <w:rFonts w:ascii="Times" w:eastAsia="MS Mincho" w:hAnsi="Times"/>
          <w:b/>
          <w:i/>
        </w:rPr>
      </w:pPr>
      <w:r>
        <w:rPr>
          <w:szCs w:val="24"/>
        </w:rPr>
        <w:t xml:space="preserve">The transformations of energy among different forms, and the transformation from energy to work are governed by quantitative physical principles. So yes, there will be math. It is important for us to carry out calculations in this course.  Problem sets will be assigned </w:t>
      </w:r>
      <w:r w:rsidR="00370404">
        <w:rPr>
          <w:szCs w:val="24"/>
        </w:rPr>
        <w:t>most lectures.</w:t>
      </w:r>
      <w:r>
        <w:rPr>
          <w:szCs w:val="24"/>
        </w:rPr>
        <w:t xml:space="preserve"> </w:t>
      </w:r>
      <w:r w:rsidR="00370404">
        <w:rPr>
          <w:szCs w:val="24"/>
        </w:rPr>
        <w:t>A</w:t>
      </w:r>
      <w:r>
        <w:rPr>
          <w:szCs w:val="24"/>
        </w:rPr>
        <w:t xml:space="preserve">dditional problems will be assigned </w:t>
      </w:r>
      <w:r w:rsidR="00370404">
        <w:rPr>
          <w:szCs w:val="24"/>
        </w:rPr>
        <w:t xml:space="preserve">for group practice </w:t>
      </w:r>
      <w:r w:rsidR="00DA7C2B">
        <w:rPr>
          <w:szCs w:val="24"/>
        </w:rPr>
        <w:t xml:space="preserve">during discussion sections. </w:t>
      </w:r>
    </w:p>
    <w:p w14:paraId="1E310907" w14:textId="77777777" w:rsidR="002F3D1A" w:rsidRDefault="002F3D1A" w:rsidP="00A10929">
      <w:pPr>
        <w:pStyle w:val="PlainText"/>
        <w:outlineLvl w:val="0"/>
        <w:rPr>
          <w:rFonts w:ascii="Times New Roman" w:eastAsia="MS Mincho" w:hAnsi="Times New Roman"/>
          <w:b/>
        </w:rPr>
      </w:pPr>
    </w:p>
    <w:p w14:paraId="5A341B59" w14:textId="77777777" w:rsidR="00A10929" w:rsidRPr="006121BB" w:rsidRDefault="00A10929" w:rsidP="00A10929">
      <w:pPr>
        <w:pStyle w:val="PlainText"/>
        <w:outlineLvl w:val="0"/>
        <w:rPr>
          <w:rFonts w:ascii="Times New Roman" w:eastAsia="MS Mincho" w:hAnsi="Times New Roman"/>
          <w:b/>
        </w:rPr>
      </w:pPr>
      <w:r w:rsidRPr="006121BB">
        <w:rPr>
          <w:rFonts w:ascii="Times New Roman" w:eastAsia="MS Mincho" w:hAnsi="Times New Roman"/>
          <w:b/>
        </w:rPr>
        <w:t>COURSE GRADING:</w:t>
      </w:r>
    </w:p>
    <w:p w14:paraId="1C09FBF4" w14:textId="770265EE" w:rsidR="00E4604F" w:rsidRDefault="00E4604F" w:rsidP="00365887">
      <w:pPr>
        <w:widowControl w:val="0"/>
        <w:autoSpaceDE w:val="0"/>
        <w:autoSpaceDN w:val="0"/>
        <w:adjustRightInd w:val="0"/>
        <w:jc w:val="both"/>
        <w:rPr>
          <w:szCs w:val="24"/>
        </w:rPr>
      </w:pPr>
      <w:r>
        <w:rPr>
          <w:szCs w:val="24"/>
        </w:rPr>
        <w:t xml:space="preserve">You will be graded on the basis of your performance on </w:t>
      </w:r>
      <w:r w:rsidR="00BD6A85">
        <w:rPr>
          <w:szCs w:val="24"/>
        </w:rPr>
        <w:t xml:space="preserve">a </w:t>
      </w:r>
      <w:r>
        <w:rPr>
          <w:szCs w:val="24"/>
        </w:rPr>
        <w:t xml:space="preserve">midterm, </w:t>
      </w:r>
      <w:r w:rsidR="00BD6A85">
        <w:rPr>
          <w:szCs w:val="24"/>
        </w:rPr>
        <w:t>problem sets</w:t>
      </w:r>
      <w:r w:rsidR="004F14A5">
        <w:rPr>
          <w:szCs w:val="24"/>
        </w:rPr>
        <w:t>,</w:t>
      </w:r>
      <w:r w:rsidR="00BD6A85">
        <w:rPr>
          <w:szCs w:val="24"/>
        </w:rPr>
        <w:t xml:space="preserve"> lab activities,</w:t>
      </w:r>
      <w:r w:rsidR="004F14A5">
        <w:rPr>
          <w:szCs w:val="24"/>
        </w:rPr>
        <w:t xml:space="preserve"> and a semester long team </w:t>
      </w:r>
      <w:r>
        <w:rPr>
          <w:szCs w:val="24"/>
        </w:rPr>
        <w:t>project. Test questions will be drawn from the material presented</w:t>
      </w:r>
      <w:r w:rsidR="004F14A5">
        <w:rPr>
          <w:szCs w:val="24"/>
        </w:rPr>
        <w:t xml:space="preserve"> </w:t>
      </w:r>
      <w:r>
        <w:rPr>
          <w:szCs w:val="24"/>
        </w:rPr>
        <w:t>in lecture. Missing more than one or two lectures for other than illness or approved travel will be</w:t>
      </w:r>
      <w:r w:rsidR="004F14A5">
        <w:rPr>
          <w:szCs w:val="24"/>
        </w:rPr>
        <w:t xml:space="preserve"> </w:t>
      </w:r>
      <w:r>
        <w:rPr>
          <w:szCs w:val="24"/>
        </w:rPr>
        <w:t xml:space="preserve">detrimental to success. At least </w:t>
      </w:r>
      <w:r w:rsidR="00BD6A85">
        <w:rPr>
          <w:szCs w:val="24"/>
        </w:rPr>
        <w:t>3</w:t>
      </w:r>
      <w:r>
        <w:rPr>
          <w:szCs w:val="24"/>
        </w:rPr>
        <w:t>0% of the graded material will be quantitative analyses</w:t>
      </w:r>
      <w:r w:rsidR="00BD6A85">
        <w:rPr>
          <w:szCs w:val="24"/>
        </w:rPr>
        <w:t>.</w:t>
      </w:r>
      <w:r>
        <w:rPr>
          <w:szCs w:val="24"/>
        </w:rPr>
        <w:t xml:space="preserve"> </w:t>
      </w:r>
      <w:r w:rsidR="00BD6A85">
        <w:rPr>
          <w:szCs w:val="24"/>
        </w:rPr>
        <w:t>W</w:t>
      </w:r>
      <w:r w:rsidR="009A576B">
        <w:rPr>
          <w:szCs w:val="24"/>
        </w:rPr>
        <w:t xml:space="preserve">e will be dealing with large numbers, so </w:t>
      </w:r>
      <w:r>
        <w:rPr>
          <w:szCs w:val="24"/>
        </w:rPr>
        <w:t>you will</w:t>
      </w:r>
      <w:r w:rsidR="004F14A5">
        <w:rPr>
          <w:szCs w:val="24"/>
        </w:rPr>
        <w:t xml:space="preserve"> </w:t>
      </w:r>
      <w:r>
        <w:rPr>
          <w:szCs w:val="24"/>
        </w:rPr>
        <w:t>need a calculator</w:t>
      </w:r>
      <w:r w:rsidR="009A576B">
        <w:rPr>
          <w:szCs w:val="24"/>
        </w:rPr>
        <w:t xml:space="preserve"> that has scientific notation</w:t>
      </w:r>
      <w:r>
        <w:rPr>
          <w:szCs w:val="24"/>
        </w:rPr>
        <w:t xml:space="preserve">. </w:t>
      </w:r>
      <w:r w:rsidRPr="00E4604F">
        <w:rPr>
          <w:b/>
          <w:szCs w:val="24"/>
        </w:rPr>
        <w:t xml:space="preserve">Cell phones ARE NOT </w:t>
      </w:r>
      <w:r w:rsidR="009A576B">
        <w:rPr>
          <w:b/>
          <w:szCs w:val="24"/>
        </w:rPr>
        <w:t>practical</w:t>
      </w:r>
      <w:r w:rsidRPr="00E4604F">
        <w:rPr>
          <w:b/>
          <w:szCs w:val="24"/>
        </w:rPr>
        <w:t xml:space="preserve"> as calculators </w:t>
      </w:r>
      <w:r w:rsidR="00682874">
        <w:rPr>
          <w:b/>
          <w:szCs w:val="24"/>
        </w:rPr>
        <w:t>in this course</w:t>
      </w:r>
      <w:r>
        <w:rPr>
          <w:szCs w:val="24"/>
        </w:rPr>
        <w:t>. The lecture</w:t>
      </w:r>
      <w:r w:rsidR="0047460E">
        <w:rPr>
          <w:szCs w:val="24"/>
        </w:rPr>
        <w:t xml:space="preserve"> </w:t>
      </w:r>
      <w:r>
        <w:rPr>
          <w:szCs w:val="24"/>
        </w:rPr>
        <w:t>presentations will be posted on the Blackboard system for download and subsequent study. Test questions will include short essay questions and quantitative analysis. Below is a list of the graded assignments</w:t>
      </w:r>
      <w:r w:rsidR="00682874">
        <w:rPr>
          <w:szCs w:val="24"/>
        </w:rPr>
        <w:t xml:space="preserve"> and their weighted value. </w:t>
      </w:r>
    </w:p>
    <w:p w14:paraId="46137238" w14:textId="77777777" w:rsidR="00E4604F" w:rsidRDefault="00E4604F" w:rsidP="00365887">
      <w:pPr>
        <w:widowControl w:val="0"/>
        <w:autoSpaceDE w:val="0"/>
        <w:autoSpaceDN w:val="0"/>
        <w:adjustRightInd w:val="0"/>
        <w:jc w:val="both"/>
        <w:rPr>
          <w:szCs w:val="24"/>
        </w:rPr>
      </w:pPr>
    </w:p>
    <w:p w14:paraId="7311991F" w14:textId="4848C7E2" w:rsidR="003914A3" w:rsidRPr="00E4604F" w:rsidRDefault="004F14A5" w:rsidP="00E4604F">
      <w:pPr>
        <w:widowControl w:val="0"/>
        <w:autoSpaceDE w:val="0"/>
        <w:autoSpaceDN w:val="0"/>
        <w:adjustRightInd w:val="0"/>
        <w:ind w:left="720" w:firstLine="720"/>
        <w:rPr>
          <w:szCs w:val="24"/>
        </w:rPr>
      </w:pPr>
      <w:r>
        <w:rPr>
          <w:rFonts w:eastAsia="MS Mincho"/>
        </w:rPr>
        <w:t>Problem Sets</w:t>
      </w:r>
      <w:r>
        <w:rPr>
          <w:rFonts w:eastAsia="MS Mincho"/>
        </w:rPr>
        <w:tab/>
      </w:r>
      <w:r w:rsidR="00370404">
        <w:rPr>
          <w:rFonts w:eastAsia="MS Mincho"/>
        </w:rPr>
        <w:t>(5x3% each)</w:t>
      </w:r>
      <w:r>
        <w:rPr>
          <w:rFonts w:eastAsia="MS Mincho"/>
        </w:rPr>
        <w:t>`</w:t>
      </w:r>
      <w:r w:rsidR="005950EF">
        <w:rPr>
          <w:rFonts w:eastAsia="MS Mincho"/>
        </w:rPr>
        <w:tab/>
      </w:r>
      <w:r w:rsidR="005950EF">
        <w:rPr>
          <w:rFonts w:eastAsia="MS Mincho"/>
        </w:rPr>
        <w:tab/>
      </w:r>
      <w:r w:rsidR="005950EF">
        <w:rPr>
          <w:rFonts w:eastAsia="MS Mincho"/>
        </w:rPr>
        <w:tab/>
      </w:r>
      <w:r w:rsidR="0071561C">
        <w:rPr>
          <w:rFonts w:eastAsia="MS Mincho"/>
        </w:rPr>
        <w:t>1</w:t>
      </w:r>
      <w:r w:rsidR="00726186">
        <w:rPr>
          <w:rFonts w:eastAsia="MS Mincho"/>
        </w:rPr>
        <w:t>5</w:t>
      </w:r>
      <w:r w:rsidR="003914A3">
        <w:rPr>
          <w:rFonts w:eastAsia="MS Mincho"/>
        </w:rPr>
        <w:t>%</w:t>
      </w:r>
    </w:p>
    <w:p w14:paraId="08A428D5" w14:textId="7FDDB231" w:rsidR="00A10929" w:rsidRPr="00736E6A" w:rsidRDefault="00A10929" w:rsidP="00A10929">
      <w:pPr>
        <w:pStyle w:val="PlainText"/>
        <w:ind w:left="1440"/>
        <w:rPr>
          <w:rFonts w:ascii="Times New Roman" w:eastAsia="MS Mincho" w:hAnsi="Times New Roman"/>
        </w:rPr>
      </w:pPr>
      <w:r w:rsidRPr="00736E6A">
        <w:rPr>
          <w:rFonts w:ascii="Times New Roman" w:eastAsia="MS Mincho" w:hAnsi="Times New Roman"/>
        </w:rPr>
        <w:t xml:space="preserve">Midterm </w:t>
      </w:r>
      <w:r w:rsidRPr="00736E6A">
        <w:rPr>
          <w:rFonts w:ascii="Times New Roman" w:eastAsia="MS Mincho" w:hAnsi="Times New Roman"/>
        </w:rPr>
        <w:tab/>
      </w:r>
      <w:r w:rsidRPr="00736E6A">
        <w:rPr>
          <w:rFonts w:ascii="Times New Roman" w:eastAsia="MS Mincho" w:hAnsi="Times New Roman"/>
        </w:rPr>
        <w:tab/>
      </w:r>
      <w:r w:rsidRPr="00736E6A">
        <w:rPr>
          <w:rFonts w:ascii="Times New Roman" w:eastAsia="MS Mincho" w:hAnsi="Times New Roman"/>
        </w:rPr>
        <w:tab/>
      </w:r>
      <w:r w:rsidR="00A17217">
        <w:rPr>
          <w:rFonts w:ascii="Times New Roman" w:eastAsia="MS Mincho" w:hAnsi="Times New Roman"/>
        </w:rPr>
        <w:tab/>
      </w:r>
      <w:r w:rsidR="00530FA8">
        <w:rPr>
          <w:rFonts w:ascii="Times New Roman" w:eastAsia="MS Mincho" w:hAnsi="Times New Roman"/>
        </w:rPr>
        <w:tab/>
      </w:r>
      <w:r w:rsidRPr="00736E6A">
        <w:rPr>
          <w:rFonts w:ascii="Times New Roman" w:eastAsia="MS Mincho" w:hAnsi="Times New Roman"/>
        </w:rPr>
        <w:t>2</w:t>
      </w:r>
      <w:r w:rsidR="00BD6A85">
        <w:rPr>
          <w:rFonts w:ascii="Times New Roman" w:eastAsia="MS Mincho" w:hAnsi="Times New Roman"/>
        </w:rPr>
        <w:t>0</w:t>
      </w:r>
      <w:r w:rsidRPr="00736E6A">
        <w:rPr>
          <w:rFonts w:ascii="Times New Roman" w:eastAsia="MS Mincho" w:hAnsi="Times New Roman"/>
        </w:rPr>
        <w:t>%</w:t>
      </w:r>
    </w:p>
    <w:p w14:paraId="1CBF23A3" w14:textId="603DED36" w:rsidR="005950EF" w:rsidRDefault="00726186" w:rsidP="00A10929">
      <w:pPr>
        <w:pStyle w:val="PlainText"/>
        <w:ind w:left="720" w:firstLine="720"/>
        <w:rPr>
          <w:rFonts w:ascii="Times New Roman" w:eastAsia="MS Mincho" w:hAnsi="Times New Roman"/>
        </w:rPr>
      </w:pPr>
      <w:r>
        <w:rPr>
          <w:rFonts w:ascii="Times New Roman" w:eastAsia="MS Mincho" w:hAnsi="Times New Roman"/>
        </w:rPr>
        <w:t>Project Proposal</w:t>
      </w:r>
      <w:r>
        <w:rPr>
          <w:rFonts w:ascii="Times New Roman" w:eastAsia="MS Mincho" w:hAnsi="Times New Roman"/>
        </w:rPr>
        <w:tab/>
      </w:r>
      <w:r>
        <w:rPr>
          <w:rFonts w:ascii="Times New Roman" w:eastAsia="MS Mincho" w:hAnsi="Times New Roman"/>
        </w:rPr>
        <w:tab/>
      </w:r>
      <w:r w:rsidR="005950EF">
        <w:rPr>
          <w:rFonts w:ascii="Times New Roman" w:eastAsia="MS Mincho" w:hAnsi="Times New Roman"/>
        </w:rPr>
        <w:tab/>
      </w:r>
      <w:r w:rsidR="005950EF">
        <w:rPr>
          <w:rFonts w:ascii="Times New Roman" w:eastAsia="MS Mincho" w:hAnsi="Times New Roman"/>
        </w:rPr>
        <w:tab/>
      </w:r>
      <w:r w:rsidR="00370404">
        <w:rPr>
          <w:rFonts w:ascii="Times New Roman" w:eastAsia="MS Mincho" w:hAnsi="Times New Roman"/>
        </w:rPr>
        <w:t>10</w:t>
      </w:r>
      <w:r w:rsidR="005950EF">
        <w:rPr>
          <w:rFonts w:ascii="Times New Roman" w:eastAsia="MS Mincho" w:hAnsi="Times New Roman"/>
        </w:rPr>
        <w:t>%</w:t>
      </w:r>
    </w:p>
    <w:p w14:paraId="4DDA8343" w14:textId="333D9215" w:rsidR="00BD6A85" w:rsidRDefault="00BD6A85" w:rsidP="00A10929">
      <w:pPr>
        <w:pStyle w:val="PlainText"/>
        <w:ind w:left="720" w:firstLine="720"/>
        <w:rPr>
          <w:rFonts w:ascii="Times New Roman" w:eastAsia="MS Mincho" w:hAnsi="Times New Roman"/>
        </w:rPr>
      </w:pPr>
      <w:r>
        <w:rPr>
          <w:rFonts w:ascii="Times New Roman" w:eastAsia="MS Mincho" w:hAnsi="Times New Roman"/>
        </w:rPr>
        <w:t>Lab</w:t>
      </w:r>
      <w:r w:rsidR="007305A2">
        <w:rPr>
          <w:rFonts w:ascii="Times New Roman" w:eastAsia="MS Mincho" w:hAnsi="Times New Roman"/>
        </w:rPr>
        <w:t>/Discussion</w:t>
      </w:r>
      <w:r>
        <w:rPr>
          <w:rFonts w:ascii="Times New Roman" w:eastAsia="MS Mincho" w:hAnsi="Times New Roman"/>
        </w:rPr>
        <w:t xml:space="preserve"> Activities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sidR="00370404">
        <w:rPr>
          <w:rFonts w:ascii="Times New Roman" w:eastAsia="MS Mincho" w:hAnsi="Times New Roman"/>
        </w:rPr>
        <w:t>20</w:t>
      </w:r>
      <w:r>
        <w:rPr>
          <w:rFonts w:ascii="Times New Roman" w:eastAsia="MS Mincho" w:hAnsi="Times New Roman"/>
        </w:rPr>
        <w:t>%</w:t>
      </w:r>
    </w:p>
    <w:p w14:paraId="6BC6D6CA" w14:textId="567F6C9C" w:rsidR="00C83C3D" w:rsidRDefault="00370404" w:rsidP="00A10929">
      <w:pPr>
        <w:pStyle w:val="PlainText"/>
        <w:ind w:left="720" w:firstLine="720"/>
        <w:rPr>
          <w:rFonts w:ascii="Times New Roman" w:eastAsia="MS Mincho" w:hAnsi="Times New Roman"/>
        </w:rPr>
      </w:pPr>
      <w:r>
        <w:rPr>
          <w:rFonts w:ascii="Times New Roman" w:eastAsia="MS Mincho" w:hAnsi="Times New Roman"/>
        </w:rPr>
        <w:t xml:space="preserve">Final </w:t>
      </w:r>
      <w:r w:rsidR="00C822A9">
        <w:rPr>
          <w:rFonts w:ascii="Times New Roman" w:eastAsia="MS Mincho" w:hAnsi="Times New Roman"/>
        </w:rPr>
        <w:t xml:space="preserve">Team </w:t>
      </w:r>
      <w:r w:rsidR="005950EF">
        <w:rPr>
          <w:rFonts w:ascii="Times New Roman" w:eastAsia="MS Mincho" w:hAnsi="Times New Roman"/>
        </w:rPr>
        <w:t>Project</w:t>
      </w:r>
      <w:r w:rsidR="005950EF">
        <w:rPr>
          <w:rFonts w:ascii="Times New Roman" w:eastAsia="MS Mincho" w:hAnsi="Times New Roman"/>
        </w:rPr>
        <w:tab/>
      </w:r>
      <w:r w:rsidR="00A17217">
        <w:rPr>
          <w:rFonts w:ascii="Times New Roman" w:eastAsia="MS Mincho" w:hAnsi="Times New Roman"/>
        </w:rPr>
        <w:tab/>
      </w:r>
      <w:r w:rsidR="00726186">
        <w:rPr>
          <w:rFonts w:ascii="Times New Roman" w:eastAsia="MS Mincho" w:hAnsi="Times New Roman"/>
        </w:rPr>
        <w:tab/>
      </w:r>
      <w:r w:rsidR="002C584B">
        <w:rPr>
          <w:rFonts w:ascii="Times New Roman" w:eastAsia="MS Mincho" w:hAnsi="Times New Roman"/>
        </w:rPr>
        <w:tab/>
      </w:r>
      <w:r>
        <w:rPr>
          <w:rFonts w:ascii="Times New Roman" w:eastAsia="MS Mincho" w:hAnsi="Times New Roman"/>
        </w:rPr>
        <w:t>2</w:t>
      </w:r>
      <w:r w:rsidR="0071561C">
        <w:rPr>
          <w:rFonts w:ascii="Times New Roman" w:eastAsia="MS Mincho" w:hAnsi="Times New Roman"/>
        </w:rPr>
        <w:t>5</w:t>
      </w:r>
      <w:r w:rsidR="00C83C3D">
        <w:rPr>
          <w:rFonts w:ascii="Times New Roman" w:eastAsia="MS Mincho" w:hAnsi="Times New Roman"/>
        </w:rPr>
        <w:t>%</w:t>
      </w:r>
    </w:p>
    <w:p w14:paraId="71769108" w14:textId="16C9F137" w:rsidR="00370404" w:rsidRDefault="00370404" w:rsidP="00A10929">
      <w:pPr>
        <w:pStyle w:val="PlainText"/>
        <w:ind w:left="720" w:firstLine="720"/>
        <w:rPr>
          <w:rFonts w:ascii="Times New Roman" w:eastAsia="MS Mincho" w:hAnsi="Times New Roman"/>
        </w:rPr>
      </w:pPr>
      <w:r>
        <w:rPr>
          <w:rFonts w:ascii="Times New Roman" w:eastAsia="MS Mincho" w:hAnsi="Times New Roman"/>
        </w:rPr>
        <w:t>Individual Project write-up</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10%</w:t>
      </w:r>
    </w:p>
    <w:p w14:paraId="34E6B75E" w14:textId="77777777" w:rsidR="009D1974" w:rsidRPr="0071561C" w:rsidRDefault="009D1974" w:rsidP="00A10929">
      <w:pPr>
        <w:pStyle w:val="PlainText"/>
        <w:ind w:left="720" w:firstLine="720"/>
        <w:rPr>
          <w:rFonts w:ascii="Times" w:eastAsia="MS Mincho" w:hAnsi="Times"/>
        </w:rPr>
      </w:pPr>
    </w:p>
    <w:p w14:paraId="121558B5" w14:textId="6D3499AA" w:rsidR="00A10929" w:rsidRDefault="00736E6A" w:rsidP="00A10929">
      <w:pPr>
        <w:pStyle w:val="PlainText"/>
        <w:outlineLvl w:val="0"/>
        <w:rPr>
          <w:rFonts w:ascii="Times" w:eastAsia="MS Mincho" w:hAnsi="Times"/>
          <w:b/>
        </w:rPr>
      </w:pPr>
      <w:r w:rsidRPr="0071561C">
        <w:rPr>
          <w:rFonts w:ascii="Times" w:eastAsia="MS Mincho" w:hAnsi="Times"/>
          <w:b/>
        </w:rPr>
        <w:t>C</w:t>
      </w:r>
      <w:r w:rsidR="00A10929" w:rsidRPr="0071561C">
        <w:rPr>
          <w:rFonts w:ascii="Times" w:eastAsia="MS Mincho" w:hAnsi="Times"/>
          <w:b/>
        </w:rPr>
        <w:t>OURSE SCHEDULE</w:t>
      </w:r>
    </w:p>
    <w:p w14:paraId="15F7F51D" w14:textId="25D378B7" w:rsidR="00383BB6" w:rsidRPr="00383BB6" w:rsidRDefault="00383BB6" w:rsidP="00A10929">
      <w:pPr>
        <w:pStyle w:val="PlainText"/>
        <w:outlineLvl w:val="0"/>
        <w:rPr>
          <w:rFonts w:ascii="Times" w:eastAsia="MS Mincho" w:hAnsi="Times"/>
          <w:bCs/>
        </w:rPr>
      </w:pPr>
      <w:r>
        <w:rPr>
          <w:rFonts w:ascii="Times" w:eastAsia="MS Mincho" w:hAnsi="Times"/>
          <w:bCs/>
        </w:rPr>
        <w:t xml:space="preserve">Lectures will be held daily in the mornings. Afternoons will be for labs, discussion, and field trips. Wednesdays will be a ½ day with lecture in the morning and no afternoon sessions. Weekends will be free for students. </w:t>
      </w:r>
      <w:r w:rsidR="00051EB6">
        <w:rPr>
          <w:rFonts w:ascii="Times" w:eastAsia="MS Mincho" w:hAnsi="Times"/>
          <w:bCs/>
        </w:rPr>
        <w:t xml:space="preserve">The last week of the course will be lighter on labs and discussions as students will be working on their final project, which will be presented at the </w:t>
      </w:r>
      <w:proofErr w:type="spellStart"/>
      <w:r w:rsidR="00051EB6">
        <w:rPr>
          <w:rFonts w:ascii="Times" w:eastAsia="MS Mincho" w:hAnsi="Times"/>
          <w:bCs/>
        </w:rPr>
        <w:t>Julymester</w:t>
      </w:r>
      <w:proofErr w:type="spellEnd"/>
      <w:r w:rsidR="00051EB6">
        <w:rPr>
          <w:rFonts w:ascii="Times" w:eastAsia="MS Mincho" w:hAnsi="Times"/>
          <w:bCs/>
        </w:rPr>
        <w:t xml:space="preserve"> Symposium</w:t>
      </w:r>
    </w:p>
    <w:p w14:paraId="01486933" w14:textId="77777777" w:rsidR="00A10929" w:rsidRPr="006A0EBC" w:rsidRDefault="00A10929" w:rsidP="00A10929">
      <w:pPr>
        <w:pStyle w:val="PlainText"/>
        <w:rPr>
          <w:rFonts w:ascii="Times New Roman" w:eastAsia="MS Mincho" w:hAnsi="Times New Roman"/>
        </w:rPr>
      </w:pPr>
    </w:p>
    <w:p w14:paraId="51F88911" w14:textId="60582A1D" w:rsidR="00A17217" w:rsidRPr="007305A2" w:rsidRDefault="00A17217" w:rsidP="007305A2">
      <w:pPr>
        <w:rPr>
          <w:i/>
          <w:iCs/>
        </w:rPr>
      </w:pPr>
      <w:r w:rsidRPr="007305A2">
        <w:rPr>
          <w:i/>
          <w:iCs/>
        </w:rPr>
        <w:t xml:space="preserve">Lecture Schedule </w:t>
      </w:r>
    </w:p>
    <w:p w14:paraId="49401385" w14:textId="714D24E1" w:rsidR="00A17217" w:rsidRPr="00383BB6" w:rsidRDefault="00A17217" w:rsidP="00383BB6">
      <w:r w:rsidRPr="00383BB6">
        <w:t>Week 1</w:t>
      </w:r>
      <w:r w:rsidR="00383BB6" w:rsidRPr="00383BB6">
        <w:t xml:space="preserve">: </w:t>
      </w:r>
      <w:r w:rsidR="007305A2">
        <w:t xml:space="preserve">Introduction to Energy and </w:t>
      </w:r>
      <w:r w:rsidR="007305A2" w:rsidRPr="00383BB6">
        <w:t xml:space="preserve">Underlying </w:t>
      </w:r>
      <w:r w:rsidR="007305A2">
        <w:t>Theories</w:t>
      </w:r>
    </w:p>
    <w:p w14:paraId="3A39B17B" w14:textId="770DA711" w:rsidR="002F3D1A" w:rsidRPr="00383BB6" w:rsidRDefault="006C5002" w:rsidP="00383BB6">
      <w:pPr>
        <w:rPr>
          <w:rFonts w:eastAsiaTheme="minorHAnsi"/>
        </w:rPr>
      </w:pPr>
      <w:r w:rsidRPr="00383BB6">
        <w:rPr>
          <w:rFonts w:eastAsiaTheme="minorHAnsi"/>
        </w:rPr>
        <w:tab/>
      </w:r>
      <w:r w:rsidRPr="00383BB6">
        <w:rPr>
          <w:rFonts w:eastAsiaTheme="minorHAnsi"/>
        </w:rPr>
        <w:tab/>
      </w:r>
      <w:r w:rsidRPr="00383BB6">
        <w:rPr>
          <w:rFonts w:eastAsiaTheme="minorHAnsi"/>
        </w:rPr>
        <w:tab/>
      </w:r>
      <w:r w:rsidR="004F14A5" w:rsidRPr="00383BB6">
        <w:rPr>
          <w:rFonts w:eastAsiaTheme="minorHAnsi"/>
        </w:rPr>
        <w:t>Read</w:t>
      </w:r>
      <w:r w:rsidR="00383BB6">
        <w:rPr>
          <w:rFonts w:eastAsiaTheme="minorHAnsi"/>
        </w:rPr>
        <w:t xml:space="preserve">: </w:t>
      </w:r>
      <w:r w:rsidR="004F14A5" w:rsidRPr="00383BB6">
        <w:rPr>
          <w:rFonts w:eastAsiaTheme="minorHAnsi"/>
        </w:rPr>
        <w:t xml:space="preserve"> </w:t>
      </w:r>
      <w:r w:rsidR="00383BB6">
        <w:rPr>
          <w:rFonts w:eastAsiaTheme="minorHAnsi"/>
        </w:rPr>
        <w:t>S</w:t>
      </w:r>
      <w:r w:rsidR="004F14A5" w:rsidRPr="00383BB6">
        <w:rPr>
          <w:rFonts w:eastAsiaTheme="minorHAnsi"/>
        </w:rPr>
        <w:t xml:space="preserve">yllabus; </w:t>
      </w:r>
      <w:r w:rsidRPr="00383BB6">
        <w:rPr>
          <w:rFonts w:eastAsiaTheme="minorHAnsi"/>
        </w:rPr>
        <w:t>Wolfson Ch</w:t>
      </w:r>
      <w:r w:rsidR="00051EB6">
        <w:rPr>
          <w:rFonts w:eastAsiaTheme="minorHAnsi"/>
        </w:rPr>
        <w:t>apters</w:t>
      </w:r>
      <w:r w:rsidRPr="00383BB6">
        <w:rPr>
          <w:rFonts w:eastAsiaTheme="minorHAnsi"/>
        </w:rPr>
        <w:t xml:space="preserve"> 1</w:t>
      </w:r>
      <w:r w:rsidR="00051EB6">
        <w:rPr>
          <w:rFonts w:eastAsiaTheme="minorHAnsi"/>
        </w:rPr>
        <w:t>-</w:t>
      </w:r>
      <w:r w:rsidR="00383BB6" w:rsidRPr="00383BB6">
        <w:rPr>
          <w:rFonts w:eastAsiaTheme="minorHAnsi"/>
        </w:rPr>
        <w:t>4</w:t>
      </w:r>
      <w:r w:rsidRPr="00383BB6">
        <w:rPr>
          <w:rFonts w:eastAsiaTheme="minorHAnsi"/>
        </w:rPr>
        <w:tab/>
      </w:r>
    </w:p>
    <w:p w14:paraId="6A9FAA42" w14:textId="7F009270" w:rsidR="00383BB6" w:rsidRDefault="00383BB6" w:rsidP="00383BB6">
      <w:pPr>
        <w:rPr>
          <w:rFonts w:eastAsiaTheme="minorHAnsi"/>
        </w:rPr>
      </w:pPr>
      <w:r w:rsidRPr="00383BB6">
        <w:rPr>
          <w:rFonts w:eastAsiaTheme="minorHAnsi"/>
        </w:rPr>
        <w:tab/>
        <w:t xml:space="preserve">Topics covered:  </w:t>
      </w:r>
    </w:p>
    <w:p w14:paraId="16597851" w14:textId="03B7B1C2" w:rsidR="00383BB6" w:rsidRDefault="00383BB6" w:rsidP="00383BB6">
      <w:pPr>
        <w:rPr>
          <w:rFonts w:eastAsiaTheme="minorHAnsi"/>
        </w:rPr>
      </w:pPr>
      <w:r>
        <w:rPr>
          <w:rFonts w:eastAsiaTheme="minorHAnsi"/>
        </w:rPr>
        <w:tab/>
      </w:r>
      <w:r>
        <w:rPr>
          <w:rFonts w:eastAsiaTheme="minorHAnsi"/>
        </w:rPr>
        <w:tab/>
      </w:r>
      <w:r>
        <w:rPr>
          <w:rFonts w:eastAsiaTheme="minorHAnsi"/>
        </w:rPr>
        <w:tab/>
        <w:t>Energy use in society</w:t>
      </w:r>
    </w:p>
    <w:p w14:paraId="392B1BA5" w14:textId="21B41E33" w:rsidR="00051EB6" w:rsidRDefault="00051EB6" w:rsidP="00383BB6">
      <w:pPr>
        <w:rPr>
          <w:rFonts w:eastAsiaTheme="minorHAnsi"/>
        </w:rPr>
      </w:pPr>
      <w:r>
        <w:rPr>
          <w:rFonts w:eastAsiaTheme="minorHAnsi"/>
        </w:rPr>
        <w:tab/>
      </w:r>
      <w:r>
        <w:rPr>
          <w:rFonts w:eastAsiaTheme="minorHAnsi"/>
        </w:rPr>
        <w:tab/>
      </w:r>
      <w:r>
        <w:rPr>
          <w:rFonts w:eastAsiaTheme="minorHAnsi"/>
        </w:rPr>
        <w:tab/>
        <w:t>Energy intensity and its historic trends</w:t>
      </w:r>
    </w:p>
    <w:p w14:paraId="481E50EE" w14:textId="74944391" w:rsidR="00383BB6" w:rsidRDefault="00383BB6" w:rsidP="00383BB6">
      <w:pPr>
        <w:rPr>
          <w:rFonts w:eastAsiaTheme="minorHAnsi"/>
        </w:rPr>
      </w:pPr>
      <w:r>
        <w:rPr>
          <w:rFonts w:eastAsiaTheme="minorHAnsi"/>
        </w:rPr>
        <w:tab/>
      </w:r>
      <w:r>
        <w:rPr>
          <w:rFonts w:eastAsiaTheme="minorHAnsi"/>
        </w:rPr>
        <w:tab/>
      </w:r>
      <w:r>
        <w:rPr>
          <w:rFonts w:eastAsiaTheme="minorHAnsi"/>
        </w:rPr>
        <w:tab/>
        <w:t xml:space="preserve">Basics of kinetic vs potential energy </w:t>
      </w:r>
    </w:p>
    <w:p w14:paraId="3B59886F" w14:textId="70107644" w:rsidR="00383BB6" w:rsidRDefault="00383BB6" w:rsidP="00383BB6">
      <w:pPr>
        <w:rPr>
          <w:rFonts w:eastAsiaTheme="minorHAnsi"/>
        </w:rPr>
      </w:pPr>
      <w:r>
        <w:rPr>
          <w:rFonts w:eastAsiaTheme="minorHAnsi"/>
        </w:rPr>
        <w:tab/>
      </w:r>
      <w:r>
        <w:rPr>
          <w:rFonts w:eastAsiaTheme="minorHAnsi"/>
        </w:rPr>
        <w:tab/>
      </w:r>
      <w:r>
        <w:rPr>
          <w:rFonts w:eastAsiaTheme="minorHAnsi"/>
        </w:rPr>
        <w:tab/>
        <w:t>Heat energy and its transformations</w:t>
      </w:r>
    </w:p>
    <w:p w14:paraId="4295F594" w14:textId="65564777" w:rsidR="00383BB6" w:rsidRDefault="00383BB6" w:rsidP="00383BB6">
      <w:pPr>
        <w:rPr>
          <w:rFonts w:eastAsiaTheme="minorHAnsi"/>
        </w:rPr>
      </w:pPr>
      <w:r>
        <w:rPr>
          <w:rFonts w:eastAsiaTheme="minorHAnsi"/>
        </w:rPr>
        <w:tab/>
      </w:r>
      <w:r>
        <w:rPr>
          <w:rFonts w:eastAsiaTheme="minorHAnsi"/>
        </w:rPr>
        <w:tab/>
      </w:r>
      <w:r>
        <w:rPr>
          <w:rFonts w:eastAsiaTheme="minorHAnsi"/>
        </w:rPr>
        <w:tab/>
        <w:t>Convection, Conduction, and Electromagnetic Radiation</w:t>
      </w:r>
    </w:p>
    <w:p w14:paraId="2C4FF697" w14:textId="6DDEBB79" w:rsidR="00383BB6" w:rsidRDefault="00383BB6" w:rsidP="00383BB6">
      <w:pPr>
        <w:rPr>
          <w:rFonts w:eastAsiaTheme="minorHAnsi"/>
        </w:rPr>
      </w:pPr>
      <w:r>
        <w:rPr>
          <w:rFonts w:eastAsiaTheme="minorHAnsi"/>
        </w:rPr>
        <w:tab/>
      </w:r>
      <w:r>
        <w:rPr>
          <w:rFonts w:eastAsiaTheme="minorHAnsi"/>
        </w:rPr>
        <w:tab/>
      </w:r>
      <w:r>
        <w:rPr>
          <w:rFonts w:eastAsiaTheme="minorHAnsi"/>
        </w:rPr>
        <w:tab/>
        <w:t>Energy quality; energy density</w:t>
      </w:r>
    </w:p>
    <w:p w14:paraId="14CAFF54" w14:textId="326C66FC" w:rsidR="00051EB6" w:rsidRPr="00383BB6" w:rsidRDefault="00051EB6" w:rsidP="00383BB6">
      <w:pPr>
        <w:rPr>
          <w:rFonts w:eastAsiaTheme="minorHAnsi"/>
        </w:rPr>
      </w:pPr>
      <w:r>
        <w:rPr>
          <w:rFonts w:eastAsiaTheme="minorHAnsi"/>
        </w:rPr>
        <w:tab/>
      </w:r>
      <w:r>
        <w:rPr>
          <w:rFonts w:eastAsiaTheme="minorHAnsi"/>
        </w:rPr>
        <w:tab/>
      </w:r>
      <w:r>
        <w:rPr>
          <w:rFonts w:eastAsiaTheme="minorHAnsi"/>
        </w:rPr>
        <w:tab/>
        <w:t>Insolation and energy efficient building</w:t>
      </w:r>
    </w:p>
    <w:p w14:paraId="525A7F31" w14:textId="07EC122E" w:rsidR="006C5002" w:rsidRPr="00383BB6" w:rsidRDefault="002F3D1A" w:rsidP="00383BB6">
      <w:r>
        <w:rPr>
          <w:rStyle w:val="SubtleReference"/>
        </w:rPr>
        <w:tab/>
      </w:r>
      <w:r>
        <w:rPr>
          <w:rStyle w:val="SubtleReference"/>
        </w:rPr>
        <w:tab/>
      </w:r>
    </w:p>
    <w:p w14:paraId="6CD175A6" w14:textId="77777777" w:rsidR="00383BB6" w:rsidRDefault="00A17217" w:rsidP="00383BB6">
      <w:r w:rsidRPr="00383BB6">
        <w:t xml:space="preserve">Week 2: </w:t>
      </w:r>
      <w:r w:rsidR="00C822A9" w:rsidRPr="00383BB6">
        <w:t xml:space="preserve"> </w:t>
      </w:r>
      <w:r w:rsidR="00383BB6">
        <w:t>Traditional Energy</w:t>
      </w:r>
    </w:p>
    <w:p w14:paraId="39A2F65C" w14:textId="3BD1FF3D" w:rsidR="00383BB6" w:rsidRPr="00051EB6" w:rsidRDefault="00383BB6" w:rsidP="00051EB6">
      <w:pPr>
        <w:rPr>
          <w:rFonts w:eastAsiaTheme="minorHAnsi"/>
        </w:rPr>
      </w:pPr>
      <w:r>
        <w:tab/>
      </w:r>
      <w:r>
        <w:tab/>
      </w:r>
      <w:r w:rsidRPr="00051EB6">
        <w:tab/>
      </w:r>
      <w:r w:rsidRPr="00051EB6">
        <w:rPr>
          <w:rFonts w:eastAsiaTheme="minorHAnsi"/>
        </w:rPr>
        <w:t>Read:  Wolfson, Chapters 5-7</w:t>
      </w:r>
    </w:p>
    <w:p w14:paraId="2C8F214E" w14:textId="77777777" w:rsidR="00383BB6" w:rsidRDefault="00383BB6" w:rsidP="00383BB6">
      <w:pPr>
        <w:ind w:firstLine="720"/>
        <w:rPr>
          <w:rFonts w:eastAsiaTheme="minorHAnsi"/>
        </w:rPr>
      </w:pPr>
      <w:r w:rsidRPr="00383BB6">
        <w:rPr>
          <w:rFonts w:eastAsiaTheme="minorHAnsi"/>
        </w:rPr>
        <w:t xml:space="preserve">Topics covered:  </w:t>
      </w:r>
    </w:p>
    <w:p w14:paraId="74CE6DE3" w14:textId="39341626" w:rsidR="006C5002" w:rsidRDefault="00383BB6" w:rsidP="00383BB6">
      <w:pPr>
        <w:ind w:firstLine="720"/>
        <w:rPr>
          <w:rFonts w:eastAsiaTheme="minorHAnsi"/>
        </w:rPr>
      </w:pPr>
      <w:r>
        <w:rPr>
          <w:rFonts w:eastAsiaTheme="minorHAnsi"/>
        </w:rPr>
        <w:tab/>
      </w:r>
      <w:r>
        <w:rPr>
          <w:rFonts w:eastAsiaTheme="minorHAnsi"/>
        </w:rPr>
        <w:tab/>
        <w:t>Discovery, use and pros/cons of coal, oil, ad natural gas</w:t>
      </w:r>
    </w:p>
    <w:p w14:paraId="1E428EBE" w14:textId="1624ABA4" w:rsidR="00383BB6" w:rsidRDefault="00383BB6" w:rsidP="00383BB6">
      <w:pPr>
        <w:ind w:firstLine="720"/>
        <w:rPr>
          <w:rFonts w:eastAsiaTheme="minorHAnsi"/>
        </w:rPr>
      </w:pPr>
      <w:r>
        <w:rPr>
          <w:rFonts w:eastAsiaTheme="minorHAnsi"/>
        </w:rPr>
        <w:tab/>
      </w:r>
      <w:r>
        <w:rPr>
          <w:rFonts w:eastAsiaTheme="minorHAnsi"/>
        </w:rPr>
        <w:tab/>
        <w:t>Conventional vs. unconventional reserves</w:t>
      </w:r>
    </w:p>
    <w:p w14:paraId="5F951877" w14:textId="75C0E33A" w:rsidR="00383BB6" w:rsidRPr="00383BB6" w:rsidRDefault="00383BB6" w:rsidP="00383BB6">
      <w:pPr>
        <w:ind w:firstLine="720"/>
        <w:rPr>
          <w:color w:val="000000" w:themeColor="text1"/>
        </w:rPr>
      </w:pPr>
      <w:r>
        <w:rPr>
          <w:rFonts w:eastAsiaTheme="minorHAnsi"/>
        </w:rPr>
        <w:tab/>
      </w:r>
      <w:r>
        <w:rPr>
          <w:rFonts w:eastAsiaTheme="minorHAnsi"/>
        </w:rPr>
        <w:tab/>
        <w:t>Estimations of how long each fuel will last</w:t>
      </w:r>
    </w:p>
    <w:p w14:paraId="64CDF623" w14:textId="78FD8E95" w:rsidR="00383BB6" w:rsidRDefault="00383BB6" w:rsidP="00383BB6">
      <w:r>
        <w:tab/>
      </w:r>
      <w:r>
        <w:tab/>
      </w:r>
      <w:r>
        <w:tab/>
        <w:t>Costs of fossil fuels</w:t>
      </w:r>
    </w:p>
    <w:p w14:paraId="7EFB9510" w14:textId="3390A531" w:rsidR="00383BB6" w:rsidRDefault="00383BB6" w:rsidP="00383BB6">
      <w:r>
        <w:tab/>
      </w:r>
      <w:r>
        <w:tab/>
      </w:r>
      <w:r>
        <w:tab/>
        <w:t xml:space="preserve">Traditional power plant design </w:t>
      </w:r>
    </w:p>
    <w:p w14:paraId="4F1E19B9" w14:textId="5C4AC981" w:rsidR="00383BB6" w:rsidRDefault="00383BB6" w:rsidP="00383BB6">
      <w:r>
        <w:tab/>
      </w:r>
      <w:r>
        <w:tab/>
      </w:r>
      <w:r>
        <w:tab/>
        <w:t xml:space="preserve">Internal, external, and continuous combustion </w:t>
      </w:r>
      <w:r w:rsidR="00051EB6">
        <w:t>technology</w:t>
      </w:r>
    </w:p>
    <w:p w14:paraId="3285426E" w14:textId="6FAF94F7" w:rsidR="00051EB6" w:rsidRDefault="00383BB6" w:rsidP="00383BB6">
      <w:r>
        <w:tab/>
      </w:r>
      <w:r>
        <w:tab/>
      </w:r>
      <w:r>
        <w:tab/>
      </w:r>
      <w:r w:rsidR="00051EB6">
        <w:t>Formation of pollution in the atmosphere</w:t>
      </w:r>
    </w:p>
    <w:p w14:paraId="544CD3B2" w14:textId="52A58251" w:rsidR="00051EB6" w:rsidRDefault="00383BB6" w:rsidP="00051EB6">
      <w:pPr>
        <w:ind w:left="1440" w:firstLine="720"/>
      </w:pPr>
      <w:r>
        <w:t>Societal impacts of combustion of fossil fuels</w:t>
      </w:r>
    </w:p>
    <w:p w14:paraId="1750678B" w14:textId="71ADCAF3" w:rsidR="00383BB6" w:rsidRDefault="00383BB6" w:rsidP="00383BB6">
      <w:r>
        <w:tab/>
      </w:r>
      <w:r>
        <w:tab/>
      </w:r>
      <w:r>
        <w:tab/>
        <w:t>Radioactivity, nuclear energy generation, and nuclear accidents</w:t>
      </w:r>
    </w:p>
    <w:p w14:paraId="2A83AE97" w14:textId="02AEF04C" w:rsidR="00383BB6" w:rsidRDefault="00383BB6" w:rsidP="00383BB6">
      <w:r>
        <w:tab/>
      </w:r>
      <w:r>
        <w:tab/>
      </w:r>
      <w:r>
        <w:tab/>
        <w:t>Feasibility of Nuclear Fusion</w:t>
      </w:r>
    </w:p>
    <w:p w14:paraId="65961CB4" w14:textId="77777777" w:rsidR="00051EB6" w:rsidRDefault="00051EB6" w:rsidP="00383BB6"/>
    <w:p w14:paraId="0C454D15" w14:textId="02933CF4" w:rsidR="00051EB6" w:rsidRPr="007305A2" w:rsidRDefault="00051EB6" w:rsidP="00051EB6">
      <w:pPr>
        <w:jc w:val="center"/>
        <w:rPr>
          <w:b/>
          <w:bCs/>
          <w:i/>
          <w:iCs/>
          <w:szCs w:val="24"/>
        </w:rPr>
      </w:pPr>
      <w:r w:rsidRPr="007305A2">
        <w:rPr>
          <w:b/>
          <w:bCs/>
          <w:i/>
          <w:iCs/>
          <w:szCs w:val="24"/>
        </w:rPr>
        <w:t>Midterm exam will be taken at the end of Week 2</w:t>
      </w:r>
    </w:p>
    <w:p w14:paraId="655F7ADE" w14:textId="77777777" w:rsidR="00A17217" w:rsidRPr="00383BB6" w:rsidRDefault="00A17217" w:rsidP="00383BB6"/>
    <w:p w14:paraId="1AF97702" w14:textId="34DE033E" w:rsidR="00A17217" w:rsidRPr="00383BB6" w:rsidRDefault="00A17217" w:rsidP="00383BB6">
      <w:r w:rsidRPr="00383BB6">
        <w:t xml:space="preserve">Week 3: </w:t>
      </w:r>
      <w:r w:rsidR="00051EB6">
        <w:t>Renewable Energy</w:t>
      </w:r>
    </w:p>
    <w:p w14:paraId="62A8DC2F" w14:textId="77777777" w:rsidR="00051EB6" w:rsidRDefault="00051EB6" w:rsidP="00383BB6">
      <w:pPr>
        <w:rPr>
          <w:rFonts w:eastAsiaTheme="minorHAnsi"/>
        </w:rPr>
      </w:pPr>
      <w:r>
        <w:tab/>
      </w:r>
      <w:r>
        <w:tab/>
      </w:r>
      <w:r>
        <w:tab/>
      </w:r>
      <w:r w:rsidRPr="00383BB6">
        <w:rPr>
          <w:rFonts w:eastAsiaTheme="minorHAnsi"/>
        </w:rPr>
        <w:t>Read</w:t>
      </w:r>
      <w:r>
        <w:rPr>
          <w:rFonts w:eastAsiaTheme="minorHAnsi"/>
        </w:rPr>
        <w:t xml:space="preserve">: </w:t>
      </w:r>
      <w:r w:rsidRPr="00383BB6">
        <w:rPr>
          <w:rFonts w:eastAsiaTheme="minorHAnsi"/>
        </w:rPr>
        <w:t xml:space="preserve"> Wolfson </w:t>
      </w:r>
      <w:r>
        <w:rPr>
          <w:rFonts w:eastAsiaTheme="minorHAnsi"/>
        </w:rPr>
        <w:t>Chapters 9 and 10</w:t>
      </w:r>
    </w:p>
    <w:p w14:paraId="69107457" w14:textId="77777777" w:rsidR="00051EB6" w:rsidRDefault="00051EB6" w:rsidP="00383BB6">
      <w:pPr>
        <w:rPr>
          <w:rFonts w:eastAsiaTheme="minorHAnsi"/>
        </w:rPr>
      </w:pPr>
      <w:r>
        <w:rPr>
          <w:rFonts w:eastAsiaTheme="minorHAnsi"/>
        </w:rPr>
        <w:tab/>
        <w:t>Topics Covered:</w:t>
      </w:r>
    </w:p>
    <w:p w14:paraId="71F68DDE" w14:textId="77777777" w:rsidR="00051EB6" w:rsidRDefault="00051EB6" w:rsidP="00383BB6">
      <w:pPr>
        <w:rPr>
          <w:rFonts w:eastAsiaTheme="minorHAnsi"/>
        </w:rPr>
      </w:pPr>
      <w:r>
        <w:rPr>
          <w:rFonts w:eastAsiaTheme="minorHAnsi"/>
        </w:rPr>
        <w:lastRenderedPageBreak/>
        <w:tab/>
      </w:r>
      <w:r>
        <w:rPr>
          <w:rFonts w:eastAsiaTheme="minorHAnsi"/>
        </w:rPr>
        <w:tab/>
      </w:r>
      <w:r>
        <w:rPr>
          <w:rFonts w:eastAsiaTheme="minorHAnsi"/>
        </w:rPr>
        <w:tab/>
        <w:t>Passive solar design</w:t>
      </w:r>
    </w:p>
    <w:p w14:paraId="3D25F11B" w14:textId="77777777" w:rsidR="00051EB6" w:rsidRDefault="00051EB6" w:rsidP="00383BB6">
      <w:pPr>
        <w:rPr>
          <w:rFonts w:eastAsiaTheme="minorHAnsi"/>
        </w:rPr>
      </w:pPr>
      <w:r>
        <w:rPr>
          <w:rFonts w:eastAsiaTheme="minorHAnsi"/>
        </w:rPr>
        <w:tab/>
      </w:r>
      <w:r>
        <w:rPr>
          <w:rFonts w:eastAsiaTheme="minorHAnsi"/>
        </w:rPr>
        <w:tab/>
      </w:r>
      <w:r>
        <w:rPr>
          <w:rFonts w:eastAsiaTheme="minorHAnsi"/>
        </w:rPr>
        <w:tab/>
        <w:t>Solar Heating</w:t>
      </w:r>
    </w:p>
    <w:p w14:paraId="00F8AED6" w14:textId="77777777" w:rsidR="00051EB6" w:rsidRDefault="00051EB6" w:rsidP="00383BB6">
      <w:pPr>
        <w:rPr>
          <w:rFonts w:eastAsiaTheme="minorHAnsi"/>
        </w:rPr>
      </w:pPr>
      <w:r>
        <w:rPr>
          <w:rFonts w:eastAsiaTheme="minorHAnsi"/>
        </w:rPr>
        <w:tab/>
      </w:r>
      <w:r>
        <w:rPr>
          <w:rFonts w:eastAsiaTheme="minorHAnsi"/>
        </w:rPr>
        <w:tab/>
      </w:r>
      <w:r>
        <w:rPr>
          <w:rFonts w:eastAsiaTheme="minorHAnsi"/>
        </w:rPr>
        <w:tab/>
        <w:t>Concentrated solar electricity generation</w:t>
      </w:r>
    </w:p>
    <w:p w14:paraId="5607011B" w14:textId="77777777" w:rsidR="00051EB6" w:rsidRDefault="00051EB6" w:rsidP="00383BB6">
      <w:pPr>
        <w:rPr>
          <w:rFonts w:eastAsiaTheme="minorHAnsi"/>
        </w:rPr>
      </w:pPr>
      <w:r>
        <w:rPr>
          <w:rFonts w:eastAsiaTheme="minorHAnsi"/>
        </w:rPr>
        <w:tab/>
      </w:r>
      <w:r>
        <w:rPr>
          <w:rFonts w:eastAsiaTheme="minorHAnsi"/>
        </w:rPr>
        <w:tab/>
      </w:r>
      <w:r>
        <w:rPr>
          <w:rFonts w:eastAsiaTheme="minorHAnsi"/>
        </w:rPr>
        <w:tab/>
        <w:t>PV cells</w:t>
      </w:r>
    </w:p>
    <w:p w14:paraId="576D820B" w14:textId="210BD12A" w:rsidR="00051EB6" w:rsidRDefault="00051EB6" w:rsidP="00383BB6">
      <w:pPr>
        <w:rPr>
          <w:rFonts w:eastAsiaTheme="minorHAnsi"/>
        </w:rPr>
      </w:pPr>
      <w:r>
        <w:rPr>
          <w:rFonts w:eastAsiaTheme="minorHAnsi"/>
        </w:rPr>
        <w:tab/>
      </w:r>
      <w:r>
        <w:rPr>
          <w:rFonts w:eastAsiaTheme="minorHAnsi"/>
        </w:rPr>
        <w:tab/>
      </w:r>
      <w:r>
        <w:rPr>
          <w:rFonts w:eastAsiaTheme="minorHAnsi"/>
        </w:rPr>
        <w:tab/>
        <w:t>Maximum extractable wind energy</w:t>
      </w:r>
    </w:p>
    <w:p w14:paraId="248676EB" w14:textId="778A8B65" w:rsidR="00051EB6" w:rsidRDefault="00051EB6" w:rsidP="00383BB6">
      <w:pPr>
        <w:rPr>
          <w:rFonts w:eastAsiaTheme="minorHAnsi"/>
        </w:rPr>
      </w:pPr>
      <w:r>
        <w:rPr>
          <w:rFonts w:eastAsiaTheme="minorHAnsi"/>
        </w:rPr>
        <w:tab/>
      </w:r>
      <w:r>
        <w:rPr>
          <w:rFonts w:eastAsiaTheme="minorHAnsi"/>
        </w:rPr>
        <w:tab/>
      </w:r>
      <w:r>
        <w:rPr>
          <w:rFonts w:eastAsiaTheme="minorHAnsi"/>
        </w:rPr>
        <w:tab/>
        <w:t>Wind turbine design and sighting</w:t>
      </w:r>
    </w:p>
    <w:p w14:paraId="5C963E60" w14:textId="77777777" w:rsidR="00051EB6" w:rsidRDefault="00051EB6" w:rsidP="00383BB6">
      <w:pPr>
        <w:rPr>
          <w:rFonts w:eastAsiaTheme="minorHAnsi"/>
        </w:rPr>
      </w:pPr>
      <w:r>
        <w:rPr>
          <w:rFonts w:eastAsiaTheme="minorHAnsi"/>
        </w:rPr>
        <w:tab/>
      </w:r>
      <w:r>
        <w:rPr>
          <w:rFonts w:eastAsiaTheme="minorHAnsi"/>
        </w:rPr>
        <w:tab/>
      </w:r>
      <w:r>
        <w:rPr>
          <w:rFonts w:eastAsiaTheme="minorHAnsi"/>
        </w:rPr>
        <w:tab/>
        <w:t>Hydropower- water impoundment vs. run-of-the-river vs. tidal systems</w:t>
      </w:r>
    </w:p>
    <w:p w14:paraId="0BE940EC" w14:textId="77777777" w:rsidR="00051EB6" w:rsidRDefault="00051EB6" w:rsidP="00383BB6">
      <w:pPr>
        <w:rPr>
          <w:rFonts w:eastAsiaTheme="minorHAnsi"/>
        </w:rPr>
      </w:pPr>
      <w:r>
        <w:rPr>
          <w:rFonts w:eastAsiaTheme="minorHAnsi"/>
        </w:rPr>
        <w:tab/>
      </w:r>
      <w:r>
        <w:rPr>
          <w:rFonts w:eastAsiaTheme="minorHAnsi"/>
        </w:rPr>
        <w:tab/>
      </w:r>
      <w:r>
        <w:rPr>
          <w:rFonts w:eastAsiaTheme="minorHAnsi"/>
        </w:rPr>
        <w:tab/>
        <w:t>Biofuels – biomass, biodiesel, bioethanol</w:t>
      </w:r>
    </w:p>
    <w:p w14:paraId="6F5751D4" w14:textId="538BF0C8" w:rsidR="00A17217" w:rsidRPr="00383BB6" w:rsidRDefault="00051EB6" w:rsidP="00383BB6">
      <w:r>
        <w:rPr>
          <w:rFonts w:eastAsiaTheme="minorHAnsi"/>
        </w:rPr>
        <w:tab/>
      </w:r>
      <w:r>
        <w:rPr>
          <w:rFonts w:eastAsiaTheme="minorHAnsi"/>
        </w:rPr>
        <w:tab/>
      </w:r>
      <w:r>
        <w:rPr>
          <w:rFonts w:eastAsiaTheme="minorHAnsi"/>
        </w:rPr>
        <w:tab/>
        <w:t>Waste-to-Energy power plants</w:t>
      </w:r>
      <w:r w:rsidR="00404FF2" w:rsidRPr="00383BB6">
        <w:br/>
      </w:r>
      <w:r w:rsidR="00404FF2" w:rsidRPr="00383BB6">
        <w:tab/>
      </w:r>
      <w:r w:rsidR="00404FF2" w:rsidRPr="00383BB6">
        <w:tab/>
      </w:r>
    </w:p>
    <w:p w14:paraId="03EB2483" w14:textId="07060C32" w:rsidR="006C5002" w:rsidRDefault="00A17217" w:rsidP="00383BB6">
      <w:r w:rsidRPr="00383BB6">
        <w:t xml:space="preserve">Week 4: </w:t>
      </w:r>
      <w:r w:rsidR="00383BB6" w:rsidRPr="00383BB6">
        <w:t>Energy distribution</w:t>
      </w:r>
      <w:r w:rsidR="00051EB6">
        <w:t xml:space="preserve"> and storage</w:t>
      </w:r>
    </w:p>
    <w:p w14:paraId="18180B08" w14:textId="3218B272" w:rsidR="00051EB6" w:rsidRDefault="00051EB6" w:rsidP="00051EB6">
      <w:pPr>
        <w:ind w:left="1440" w:firstLine="720"/>
      </w:pPr>
      <w:r w:rsidRPr="00383BB6">
        <w:rPr>
          <w:rFonts w:eastAsiaTheme="minorHAnsi"/>
        </w:rPr>
        <w:t>Read</w:t>
      </w:r>
      <w:r>
        <w:rPr>
          <w:rFonts w:eastAsiaTheme="minorHAnsi"/>
        </w:rPr>
        <w:t xml:space="preserve">: </w:t>
      </w:r>
      <w:r w:rsidRPr="00383BB6">
        <w:rPr>
          <w:rFonts w:eastAsiaTheme="minorHAnsi"/>
        </w:rPr>
        <w:t xml:space="preserve"> Wolfson </w:t>
      </w:r>
      <w:r>
        <w:rPr>
          <w:rFonts w:eastAsiaTheme="minorHAnsi"/>
        </w:rPr>
        <w:t>Chapter</w:t>
      </w:r>
      <w:r>
        <w:rPr>
          <w:rFonts w:eastAsiaTheme="minorHAnsi"/>
        </w:rPr>
        <w:t xml:space="preserve"> 11</w:t>
      </w:r>
    </w:p>
    <w:p w14:paraId="0E0E89BF" w14:textId="42D9DFD5" w:rsidR="00051EB6" w:rsidRDefault="00051EB6" w:rsidP="00051EB6">
      <w:pPr>
        <w:ind w:firstLine="720"/>
      </w:pPr>
      <w:r>
        <w:t>Topics Covered:</w:t>
      </w:r>
    </w:p>
    <w:p w14:paraId="3B6CC346" w14:textId="1A34F136" w:rsidR="00051EB6" w:rsidRDefault="00051EB6" w:rsidP="00051EB6">
      <w:pPr>
        <w:ind w:firstLine="720"/>
      </w:pPr>
      <w:r>
        <w:tab/>
      </w:r>
      <w:r>
        <w:tab/>
        <w:t>AC vs DC current</w:t>
      </w:r>
    </w:p>
    <w:p w14:paraId="14598535" w14:textId="03D2BF21" w:rsidR="00051EB6" w:rsidRDefault="00051EB6" w:rsidP="00051EB6">
      <w:pPr>
        <w:ind w:firstLine="720"/>
      </w:pPr>
      <w:r>
        <w:tab/>
      </w:r>
      <w:r>
        <w:tab/>
        <w:t>Transformers and their use</w:t>
      </w:r>
    </w:p>
    <w:p w14:paraId="7C1663C7" w14:textId="46FB11E8" w:rsidR="00051EB6" w:rsidRDefault="00051EB6" w:rsidP="00051EB6">
      <w:pPr>
        <w:ind w:left="1440" w:firstLine="720"/>
      </w:pPr>
      <w:r>
        <w:t>Power loss in our electric grid</w:t>
      </w:r>
    </w:p>
    <w:p w14:paraId="28EABE9C" w14:textId="2F60C37D" w:rsidR="00051EB6" w:rsidRDefault="00051EB6" w:rsidP="00051EB6">
      <w:pPr>
        <w:ind w:left="1440" w:firstLine="720"/>
      </w:pPr>
      <w:r>
        <w:t>Smart grids and their pros/cons</w:t>
      </w:r>
    </w:p>
    <w:p w14:paraId="2E386A74" w14:textId="18EABAFC" w:rsidR="00051EB6" w:rsidRDefault="00051EB6" w:rsidP="00051EB6">
      <w:pPr>
        <w:ind w:left="1440" w:firstLine="720"/>
      </w:pPr>
      <w:r>
        <w:t>Pumped storage</w:t>
      </w:r>
    </w:p>
    <w:p w14:paraId="0014219A" w14:textId="3D42F531" w:rsidR="00051EB6" w:rsidRDefault="00051EB6" w:rsidP="00051EB6">
      <w:pPr>
        <w:ind w:left="1440" w:firstLine="720"/>
      </w:pPr>
      <w:r>
        <w:t>Battery technology and the physical resources it demands</w:t>
      </w:r>
    </w:p>
    <w:p w14:paraId="4CC5393C" w14:textId="486AC27C" w:rsidR="00051EB6" w:rsidRDefault="00051EB6" w:rsidP="00051EB6">
      <w:pPr>
        <w:ind w:left="1440" w:firstLine="720"/>
      </w:pPr>
      <w:r>
        <w:t>Hydrogen and its potential</w:t>
      </w:r>
    </w:p>
    <w:p w14:paraId="4733EA48" w14:textId="714E7680" w:rsidR="00051EB6" w:rsidRDefault="00051EB6" w:rsidP="00051EB6">
      <w:pPr>
        <w:ind w:left="1440" w:firstLine="720"/>
      </w:pPr>
      <w:r>
        <w:t>Hybrid, fully electric, and hydrogen car options</w:t>
      </w:r>
    </w:p>
    <w:p w14:paraId="6564109B" w14:textId="696C8172" w:rsidR="00A10929" w:rsidRPr="00051EB6" w:rsidRDefault="00051EB6" w:rsidP="00A10929">
      <w:r>
        <w:tab/>
      </w:r>
    </w:p>
    <w:p w14:paraId="12010CFE" w14:textId="6200613F" w:rsidR="00726186" w:rsidRPr="007305A2" w:rsidRDefault="00726186" w:rsidP="00A10929">
      <w:pPr>
        <w:rPr>
          <w:rFonts w:eastAsia="MS Mincho"/>
          <w:bCs/>
          <w:i/>
          <w:iCs/>
        </w:rPr>
      </w:pPr>
      <w:r w:rsidRPr="007305A2">
        <w:rPr>
          <w:rFonts w:eastAsia="MS Mincho"/>
          <w:bCs/>
          <w:i/>
          <w:iCs/>
        </w:rPr>
        <w:t xml:space="preserve">Lab, Discussion, and Field Trip Schedule: </w:t>
      </w:r>
    </w:p>
    <w:p w14:paraId="0F9911E9" w14:textId="378CC979" w:rsidR="007305A2" w:rsidRDefault="007305A2" w:rsidP="007305A2">
      <w:r w:rsidRPr="00383BB6">
        <w:t xml:space="preserve">Week 1: </w:t>
      </w:r>
      <w:r>
        <w:t xml:space="preserve">Introduction to Energy and </w:t>
      </w:r>
      <w:r w:rsidRPr="00383BB6">
        <w:t xml:space="preserve">Underlying </w:t>
      </w:r>
      <w:r>
        <w:t xml:space="preserve">Theories </w:t>
      </w:r>
    </w:p>
    <w:p w14:paraId="4216C279" w14:textId="280B5482" w:rsidR="007305A2" w:rsidRDefault="007305A2" w:rsidP="007305A2">
      <w:r>
        <w:tab/>
      </w:r>
      <w:r>
        <w:tab/>
      </w:r>
      <w:r>
        <w:tab/>
      </w:r>
      <w:r>
        <w:t>Field trip to Avalon Pebbly Beach Generating Station</w:t>
      </w:r>
    </w:p>
    <w:p w14:paraId="7E2F64B5" w14:textId="55B5C0F0" w:rsidR="007305A2" w:rsidRDefault="007305A2" w:rsidP="007305A2">
      <w:r>
        <w:tab/>
      </w:r>
      <w:r>
        <w:tab/>
      </w:r>
      <w:r>
        <w:tab/>
      </w:r>
      <w:r>
        <w:t>SI prefixes for large numbers</w:t>
      </w:r>
    </w:p>
    <w:p w14:paraId="433A24F8" w14:textId="6D266618" w:rsidR="007305A2" w:rsidRDefault="007305A2" w:rsidP="007305A2">
      <w:r>
        <w:tab/>
      </w:r>
      <w:r>
        <w:tab/>
      </w:r>
      <w:r>
        <w:tab/>
        <w:t xml:space="preserve">Conversions between Joules, Watts, calories, and </w:t>
      </w:r>
      <w:proofErr w:type="spellStart"/>
      <w:r>
        <w:t>kWhs</w:t>
      </w:r>
      <w:proofErr w:type="spellEnd"/>
    </w:p>
    <w:p w14:paraId="71F4539E" w14:textId="6541D0EA" w:rsidR="007305A2" w:rsidRDefault="007305A2" w:rsidP="007305A2">
      <w:r>
        <w:tab/>
      </w:r>
      <w:r>
        <w:tab/>
      </w:r>
      <w:r>
        <w:tab/>
        <w:t>Using kinetic and potential energy equations</w:t>
      </w:r>
    </w:p>
    <w:p w14:paraId="28F886C3" w14:textId="3762994A" w:rsidR="007305A2" w:rsidRDefault="007305A2" w:rsidP="007305A2">
      <w:r>
        <w:tab/>
      </w:r>
      <w:r>
        <w:tab/>
      </w:r>
      <w:r>
        <w:tab/>
        <w:t>Power radiated from an object</w:t>
      </w:r>
    </w:p>
    <w:p w14:paraId="2F19E992" w14:textId="73AD972E" w:rsidR="007305A2" w:rsidRPr="007305A2" w:rsidRDefault="007305A2" w:rsidP="007305A2">
      <w:r>
        <w:tab/>
      </w:r>
      <w:r>
        <w:tab/>
      </w:r>
      <w:r>
        <w:tab/>
        <w:t>Earth’s energy balance</w:t>
      </w:r>
    </w:p>
    <w:p w14:paraId="7E50C9B1" w14:textId="77777777" w:rsidR="007305A2" w:rsidRPr="00383BB6" w:rsidRDefault="007305A2" w:rsidP="007305A2">
      <w:r>
        <w:rPr>
          <w:rStyle w:val="SubtleReference"/>
        </w:rPr>
        <w:tab/>
      </w:r>
      <w:r>
        <w:rPr>
          <w:rStyle w:val="SubtleReference"/>
        </w:rPr>
        <w:tab/>
      </w:r>
    </w:p>
    <w:p w14:paraId="7C569863" w14:textId="658DB13A" w:rsidR="007305A2" w:rsidRDefault="007305A2" w:rsidP="007305A2">
      <w:r w:rsidRPr="00383BB6">
        <w:t xml:space="preserve">Week 2:  </w:t>
      </w:r>
      <w:r>
        <w:t>Traditional Energy</w:t>
      </w:r>
    </w:p>
    <w:p w14:paraId="67E9D15A" w14:textId="60FDB673" w:rsidR="007305A2" w:rsidRDefault="007305A2" w:rsidP="007305A2">
      <w:r>
        <w:tab/>
      </w:r>
      <w:r>
        <w:tab/>
      </w:r>
      <w:r>
        <w:tab/>
        <w:t>Overview of energy use/generation at WMSC</w:t>
      </w:r>
    </w:p>
    <w:p w14:paraId="07D4DF1B" w14:textId="486F10F1" w:rsidR="007305A2" w:rsidRDefault="007305A2" w:rsidP="007305A2">
      <w:pPr>
        <w:ind w:left="1440" w:firstLine="720"/>
      </w:pPr>
      <w:r>
        <w:t xml:space="preserve">Air quality equipment use </w:t>
      </w:r>
    </w:p>
    <w:p w14:paraId="0320BB1B" w14:textId="7DD3C2C1" w:rsidR="007305A2" w:rsidRDefault="007305A2" w:rsidP="007305A2">
      <w:r>
        <w:tab/>
      </w:r>
      <w:r>
        <w:tab/>
      </w:r>
      <w:r>
        <w:tab/>
        <w:t>Monitoring of ozone, NOx, and PM</w:t>
      </w:r>
    </w:p>
    <w:p w14:paraId="45469381" w14:textId="340026D7" w:rsidR="007305A2" w:rsidRDefault="007305A2" w:rsidP="007305A2">
      <w:r>
        <w:tab/>
      </w:r>
      <w:r>
        <w:tab/>
      </w:r>
      <w:r>
        <w:tab/>
        <w:t>Interpretation of different pollutant trends over a 24-hour period</w:t>
      </w:r>
    </w:p>
    <w:p w14:paraId="6C94B434" w14:textId="2258A908" w:rsidR="007305A2" w:rsidRDefault="007305A2" w:rsidP="007305A2">
      <w:r>
        <w:tab/>
      </w:r>
      <w:r>
        <w:tab/>
      </w:r>
      <w:r>
        <w:tab/>
        <w:t>Calculation of mass of pollutant released per kg of different fuels</w:t>
      </w:r>
    </w:p>
    <w:p w14:paraId="73DAC8C0" w14:textId="520FEFCB" w:rsidR="007305A2" w:rsidRDefault="007305A2" w:rsidP="007305A2">
      <w:r>
        <w:tab/>
      </w:r>
      <w:r>
        <w:tab/>
      </w:r>
      <w:r>
        <w:tab/>
        <w:t>Nuclear binding energy; mass defect; energy released during fission/fusion</w:t>
      </w:r>
      <w:r w:rsidRPr="00051EB6">
        <w:tab/>
      </w:r>
    </w:p>
    <w:p w14:paraId="65F1FBD0" w14:textId="77777777" w:rsidR="007305A2" w:rsidRPr="00383BB6" w:rsidRDefault="007305A2" w:rsidP="007305A2"/>
    <w:p w14:paraId="799DDFA8" w14:textId="28FB563F" w:rsidR="007305A2" w:rsidRDefault="007305A2" w:rsidP="007305A2">
      <w:r w:rsidRPr="00383BB6">
        <w:t xml:space="preserve">Week 3: </w:t>
      </w:r>
      <w:r>
        <w:t>Renewable Energy</w:t>
      </w:r>
    </w:p>
    <w:p w14:paraId="6B0F67B1" w14:textId="7345FFC2" w:rsidR="007305A2" w:rsidRDefault="007305A2" w:rsidP="007305A2">
      <w:r>
        <w:tab/>
      </w:r>
      <w:r>
        <w:tab/>
      </w:r>
      <w:r>
        <w:tab/>
        <w:t>Solar panel assembly and sighting lab (multiple days)</w:t>
      </w:r>
    </w:p>
    <w:p w14:paraId="2CA82FB5" w14:textId="48BECCF3" w:rsidR="007305A2" w:rsidRDefault="007305A2" w:rsidP="007305A2">
      <w:r>
        <w:tab/>
      </w:r>
      <w:r>
        <w:tab/>
      </w:r>
      <w:r>
        <w:tab/>
        <w:t>Extractable wind energy equations</w:t>
      </w:r>
    </w:p>
    <w:p w14:paraId="07E2585D" w14:textId="5228FA09" w:rsidR="007305A2" w:rsidRPr="00383BB6" w:rsidRDefault="007305A2" w:rsidP="007305A2">
      <w:pPr>
        <w:ind w:left="2160"/>
      </w:pPr>
      <w:r>
        <w:t>Panel discussion with outside experts: Algal Biofuels, microbial fouling of biofuels</w:t>
      </w:r>
      <w:r w:rsidRPr="00383BB6">
        <w:br/>
      </w:r>
      <w:r w:rsidRPr="00383BB6">
        <w:tab/>
      </w:r>
      <w:r w:rsidRPr="00383BB6">
        <w:tab/>
      </w:r>
    </w:p>
    <w:p w14:paraId="74CB8801" w14:textId="152A2B46" w:rsidR="007305A2" w:rsidRDefault="007305A2" w:rsidP="00370404">
      <w:r w:rsidRPr="00383BB6">
        <w:t>Week 4: Energy distribution</w:t>
      </w:r>
      <w:r>
        <w:t xml:space="preserve"> and storage</w:t>
      </w:r>
    </w:p>
    <w:p w14:paraId="0B79A7C5" w14:textId="31D40895" w:rsidR="007305A2" w:rsidRDefault="007305A2" w:rsidP="007305A2">
      <w:pPr>
        <w:ind w:firstLine="720"/>
      </w:pPr>
      <w:r>
        <w:lastRenderedPageBreak/>
        <w:tab/>
      </w:r>
      <w:r>
        <w:tab/>
        <w:t>Project work time</w:t>
      </w:r>
    </w:p>
    <w:p w14:paraId="439FA2A0" w14:textId="77777777" w:rsidR="00726186" w:rsidRDefault="00726186" w:rsidP="00A10929">
      <w:pPr>
        <w:rPr>
          <w:rFonts w:eastAsia="MS Mincho"/>
          <w:b/>
        </w:rPr>
      </w:pPr>
    </w:p>
    <w:p w14:paraId="4ADDF66E" w14:textId="77777777" w:rsidR="00CA2D51" w:rsidRDefault="00A10929" w:rsidP="00CA2D51">
      <w:pPr>
        <w:widowControl w:val="0"/>
        <w:autoSpaceDE w:val="0"/>
        <w:autoSpaceDN w:val="0"/>
        <w:adjustRightInd w:val="0"/>
        <w:rPr>
          <w:szCs w:val="24"/>
        </w:rPr>
      </w:pPr>
      <w:r>
        <w:rPr>
          <w:b/>
          <w:bCs/>
          <w:color w:val="000000"/>
        </w:rPr>
        <w:t>FINAL PROJECT:</w:t>
      </w:r>
    </w:p>
    <w:p w14:paraId="4043B7EC" w14:textId="7A6BC845" w:rsidR="00C822A9" w:rsidRPr="00CA2D51" w:rsidRDefault="00C822A9" w:rsidP="00C822A9">
      <w:pPr>
        <w:widowControl w:val="0"/>
        <w:autoSpaceDE w:val="0"/>
        <w:autoSpaceDN w:val="0"/>
        <w:adjustRightInd w:val="0"/>
        <w:rPr>
          <w:szCs w:val="24"/>
        </w:rPr>
      </w:pPr>
      <w:r>
        <w:rPr>
          <w:szCs w:val="24"/>
        </w:rPr>
        <w:t>So often we focus on the ways that humans are destroying the planet, leading to eco-depression</w:t>
      </w:r>
      <w:r w:rsidR="004F14A5">
        <w:rPr>
          <w:szCs w:val="24"/>
        </w:rPr>
        <w:t>. For</w:t>
      </w:r>
      <w:r>
        <w:rPr>
          <w:szCs w:val="24"/>
        </w:rPr>
        <w:t xml:space="preserve"> this project, </w:t>
      </w:r>
      <w:r w:rsidR="007305A2">
        <w:rPr>
          <w:szCs w:val="24"/>
        </w:rPr>
        <w:t xml:space="preserve">rather than focus solely on negatives, </w:t>
      </w:r>
      <w:r>
        <w:rPr>
          <w:szCs w:val="24"/>
        </w:rPr>
        <w:t xml:space="preserve">groups </w:t>
      </w:r>
      <w:r w:rsidR="007305A2">
        <w:rPr>
          <w:szCs w:val="24"/>
        </w:rPr>
        <w:t>will be</w:t>
      </w:r>
      <w:r>
        <w:rPr>
          <w:szCs w:val="24"/>
        </w:rPr>
        <w:t xml:space="preserve"> asked to focus </w:t>
      </w:r>
      <w:r w:rsidR="00051EB6">
        <w:rPr>
          <w:szCs w:val="24"/>
        </w:rPr>
        <w:t xml:space="preserve">on solutions to the problems we face. Students will </w:t>
      </w:r>
      <w:r>
        <w:rPr>
          <w:szCs w:val="24"/>
        </w:rPr>
        <w:t xml:space="preserve">work collaboratively to </w:t>
      </w:r>
      <w:r w:rsidR="00051EB6">
        <w:rPr>
          <w:szCs w:val="24"/>
        </w:rPr>
        <w:t xml:space="preserve">propose ways of </w:t>
      </w:r>
      <w:r>
        <w:rPr>
          <w:szCs w:val="24"/>
        </w:rPr>
        <w:t>mak</w:t>
      </w:r>
      <w:r w:rsidR="00051EB6">
        <w:rPr>
          <w:szCs w:val="24"/>
        </w:rPr>
        <w:t>ing</w:t>
      </w:r>
      <w:r>
        <w:rPr>
          <w:szCs w:val="24"/>
        </w:rPr>
        <w:t xml:space="preserve"> real change and better</w:t>
      </w:r>
      <w:r w:rsidR="00051EB6">
        <w:rPr>
          <w:szCs w:val="24"/>
        </w:rPr>
        <w:t>ing</w:t>
      </w:r>
      <w:r>
        <w:rPr>
          <w:szCs w:val="24"/>
        </w:rPr>
        <w:t xml:space="preserve"> the environment. </w:t>
      </w:r>
      <w:r w:rsidR="00051EB6">
        <w:rPr>
          <w:szCs w:val="24"/>
        </w:rPr>
        <w:t>Groups of ~3 will be assigned in the first week of the course. Each group will identify an energy challenge on Catalina Island or specifically at the WMSC, and propose a sustainable solution to that problem. Groups may focus on power generation, consumption side issues, or efficiency. Students will be expected to collect real data and/or interface with the staff of WMSC or permanent residents in order to understand the challenges faced on the island.</w:t>
      </w:r>
      <w:r>
        <w:rPr>
          <w:szCs w:val="24"/>
        </w:rPr>
        <w:t xml:space="preserve"> Each individual student must also provide a written account of the process and information</w:t>
      </w:r>
      <w:r w:rsidR="00051EB6">
        <w:rPr>
          <w:szCs w:val="24"/>
        </w:rPr>
        <w:t>/</w:t>
      </w:r>
      <w:r>
        <w:rPr>
          <w:szCs w:val="24"/>
        </w:rPr>
        <w:t xml:space="preserve">sources they used to complete the project, based on a provided template. The project will be evaluated for originality, accuracy and thoroughness of research, attention to detail, and quality of finished project. </w:t>
      </w:r>
      <w:r w:rsidR="00051EB6">
        <w:rPr>
          <w:szCs w:val="24"/>
        </w:rPr>
        <w:t>Project proposals will be due after the second week of the semester</w:t>
      </w:r>
      <w:r w:rsidR="004F14A5">
        <w:rPr>
          <w:szCs w:val="24"/>
        </w:rPr>
        <w:t xml:space="preserve">. </w:t>
      </w:r>
    </w:p>
    <w:p w14:paraId="00F3AA09" w14:textId="77777777" w:rsidR="00CA2D51" w:rsidRDefault="00CA2D51" w:rsidP="00621DCF">
      <w:pPr>
        <w:pStyle w:val="Normal1"/>
        <w:ind w:right="-40"/>
        <w:rPr>
          <w:rFonts w:ascii="Times New Roman" w:eastAsia="Cambria" w:hAnsi="Times New Roman" w:cs="Times New Roman"/>
          <w:b/>
          <w:sz w:val="24"/>
          <w:szCs w:val="24"/>
        </w:rPr>
      </w:pPr>
    </w:p>
    <w:p w14:paraId="5186F5DE" w14:textId="77777777" w:rsidR="00383BB6" w:rsidRDefault="00383BB6" w:rsidP="00383BB6">
      <w:pPr>
        <w:pStyle w:val="Normal1"/>
        <w:ind w:right="-40"/>
        <w:rPr>
          <w:rFonts w:ascii="Times New Roman" w:eastAsia="Cambria" w:hAnsi="Times New Roman" w:cs="Times New Roman"/>
          <w:b/>
          <w:i/>
          <w:iCs/>
          <w:sz w:val="24"/>
          <w:szCs w:val="24"/>
        </w:rPr>
      </w:pPr>
      <w:r>
        <w:rPr>
          <w:rFonts w:ascii="Times New Roman" w:eastAsia="Cambria" w:hAnsi="Times New Roman" w:cs="Times New Roman"/>
          <w:b/>
          <w:sz w:val="24"/>
          <w:szCs w:val="24"/>
        </w:rPr>
        <w:t>CLASSROOM DISCUSSION GUIDELINES</w:t>
      </w:r>
    </w:p>
    <w:p w14:paraId="41931573" w14:textId="77777777" w:rsidR="00383BB6" w:rsidRDefault="00383BB6" w:rsidP="00383BB6">
      <w:pPr>
        <w:pStyle w:val="Normal1"/>
        <w:ind w:right="-40"/>
        <w:rPr>
          <w:rFonts w:ascii="Times New Roman" w:eastAsia="Cambria" w:hAnsi="Times New Roman" w:cs="Times New Roman"/>
          <w:bCs/>
          <w:sz w:val="24"/>
          <w:szCs w:val="24"/>
        </w:rPr>
      </w:pPr>
      <w:r>
        <w:rPr>
          <w:rFonts w:ascii="Times New Roman" w:eastAsia="Cambria" w:hAnsi="Times New Roman" w:cs="Times New Roman"/>
          <w:bCs/>
          <w:sz w:val="24"/>
          <w:szCs w:val="24"/>
        </w:rPr>
        <w:t>We in the ENST Program are committed to making our classrooms as inclusive and diverse as possible. Students are encouraged to share their opinions and experiences. Increasing our knowledge of these issues from different perspectives enhances the learning experience. In order to facilitate vibrant and respectful discussion, the following guidelines should be adhered to (by both myself and students in the course)</w:t>
      </w:r>
    </w:p>
    <w:p w14:paraId="42AAA169" w14:textId="77777777" w:rsidR="00383BB6" w:rsidRPr="000D3A1E" w:rsidRDefault="00383BB6" w:rsidP="00383BB6">
      <w:pPr>
        <w:numPr>
          <w:ilvl w:val="0"/>
          <w:numId w:val="4"/>
        </w:numPr>
        <w:textAlignment w:val="baseline"/>
        <w:rPr>
          <w:rFonts w:cstheme="minorHAnsi"/>
          <w:color w:val="000000"/>
        </w:rPr>
      </w:pPr>
      <w:r w:rsidRPr="000D3A1E">
        <w:rPr>
          <w:rFonts w:cstheme="minorHAnsi"/>
          <w:color w:val="000000"/>
        </w:rPr>
        <w:t xml:space="preserve">Share responsibility for including all voices in the conversation. </w:t>
      </w:r>
    </w:p>
    <w:p w14:paraId="26FF21AC" w14:textId="77777777" w:rsidR="00383BB6" w:rsidRPr="000D3A1E" w:rsidRDefault="00383BB6" w:rsidP="00383BB6">
      <w:pPr>
        <w:numPr>
          <w:ilvl w:val="0"/>
          <w:numId w:val="4"/>
        </w:numPr>
        <w:textAlignment w:val="baseline"/>
        <w:rPr>
          <w:rFonts w:cstheme="minorHAnsi"/>
          <w:color w:val="000000"/>
        </w:rPr>
      </w:pPr>
      <w:r w:rsidRPr="000D3A1E">
        <w:rPr>
          <w:rFonts w:cstheme="minorHAnsi"/>
          <w:color w:val="000000"/>
        </w:rPr>
        <w:t xml:space="preserve">Listen respectfully. </w:t>
      </w:r>
    </w:p>
    <w:p w14:paraId="24BB85DF" w14:textId="77777777" w:rsidR="00383BB6" w:rsidRPr="000D3A1E" w:rsidRDefault="00383BB6" w:rsidP="00383BB6">
      <w:pPr>
        <w:numPr>
          <w:ilvl w:val="0"/>
          <w:numId w:val="4"/>
        </w:numPr>
        <w:textAlignment w:val="baseline"/>
        <w:rPr>
          <w:rFonts w:cstheme="minorHAnsi"/>
          <w:color w:val="000000"/>
        </w:rPr>
      </w:pPr>
      <w:r w:rsidRPr="000D3A1E">
        <w:rPr>
          <w:rFonts w:cstheme="minorHAnsi"/>
          <w:color w:val="000000"/>
        </w:rPr>
        <w:t xml:space="preserve">Be open to changing your perspectives based on what you learn from others. </w:t>
      </w:r>
    </w:p>
    <w:p w14:paraId="490B934E" w14:textId="77777777" w:rsidR="00383BB6" w:rsidRPr="000D3A1E" w:rsidRDefault="00383BB6" w:rsidP="00383BB6">
      <w:pPr>
        <w:numPr>
          <w:ilvl w:val="0"/>
          <w:numId w:val="4"/>
        </w:numPr>
        <w:textAlignment w:val="baseline"/>
        <w:rPr>
          <w:rFonts w:cstheme="minorHAnsi"/>
          <w:color w:val="000000"/>
        </w:rPr>
      </w:pPr>
      <w:r w:rsidRPr="000D3A1E">
        <w:rPr>
          <w:rFonts w:cstheme="minorHAnsi"/>
          <w:color w:val="000000"/>
        </w:rPr>
        <w:t xml:space="preserve">Understand that we are bound to make mistakes in this space. </w:t>
      </w:r>
    </w:p>
    <w:p w14:paraId="5C1EE243" w14:textId="77777777" w:rsidR="00383BB6" w:rsidRPr="000D3A1E" w:rsidRDefault="00383BB6" w:rsidP="00383BB6">
      <w:pPr>
        <w:numPr>
          <w:ilvl w:val="0"/>
          <w:numId w:val="4"/>
        </w:numPr>
        <w:textAlignment w:val="baseline"/>
        <w:rPr>
          <w:rFonts w:cstheme="minorHAnsi"/>
          <w:color w:val="000000"/>
        </w:rPr>
      </w:pPr>
      <w:r w:rsidRPr="000D3A1E">
        <w:rPr>
          <w:rFonts w:cstheme="minorHAnsi"/>
          <w:color w:val="000000"/>
        </w:rPr>
        <w:t xml:space="preserve">Understand that your words have effects on others. </w:t>
      </w:r>
    </w:p>
    <w:p w14:paraId="27DB16C2" w14:textId="77777777" w:rsidR="00383BB6" w:rsidRPr="000D3A1E" w:rsidRDefault="00383BB6" w:rsidP="00383BB6">
      <w:pPr>
        <w:numPr>
          <w:ilvl w:val="0"/>
          <w:numId w:val="4"/>
        </w:numPr>
        <w:textAlignment w:val="baseline"/>
        <w:rPr>
          <w:rFonts w:cstheme="minorHAnsi"/>
          <w:color w:val="000000"/>
        </w:rPr>
      </w:pPr>
      <w:r w:rsidRPr="000D3A1E">
        <w:rPr>
          <w:rFonts w:cstheme="minorHAnsi"/>
          <w:color w:val="000000"/>
        </w:rPr>
        <w:t xml:space="preserve">Take pair work or small group work seriously.    </w:t>
      </w:r>
    </w:p>
    <w:p w14:paraId="1B04D1F7" w14:textId="77777777" w:rsidR="00383BB6" w:rsidRPr="000D3A1E" w:rsidRDefault="00383BB6" w:rsidP="00383BB6">
      <w:pPr>
        <w:numPr>
          <w:ilvl w:val="0"/>
          <w:numId w:val="4"/>
        </w:numPr>
        <w:textAlignment w:val="baseline"/>
        <w:rPr>
          <w:rFonts w:cstheme="minorHAnsi"/>
          <w:color w:val="000000"/>
        </w:rPr>
      </w:pPr>
      <w:r w:rsidRPr="000D3A1E">
        <w:rPr>
          <w:rFonts w:cstheme="minorHAnsi"/>
          <w:color w:val="000000"/>
        </w:rPr>
        <w:t xml:space="preserve">Understand that others will come to these discussions with different experiences from yours. </w:t>
      </w:r>
    </w:p>
    <w:p w14:paraId="22F7C121" w14:textId="77777777" w:rsidR="00383BB6" w:rsidRPr="000D3A1E" w:rsidRDefault="00383BB6" w:rsidP="00383BB6">
      <w:pPr>
        <w:numPr>
          <w:ilvl w:val="0"/>
          <w:numId w:val="4"/>
        </w:numPr>
        <w:textAlignment w:val="baseline"/>
        <w:rPr>
          <w:rFonts w:cstheme="minorHAnsi"/>
          <w:color w:val="000000"/>
        </w:rPr>
      </w:pPr>
      <w:r w:rsidRPr="000D3A1E">
        <w:rPr>
          <w:rFonts w:cstheme="minorHAnsi"/>
          <w:color w:val="000000"/>
        </w:rPr>
        <w:t xml:space="preserve">Make an effort to get to know other students. Introduce yourself to students sitting near you. </w:t>
      </w:r>
    </w:p>
    <w:p w14:paraId="051D565E" w14:textId="6FA85D79" w:rsidR="00383BB6" w:rsidRPr="00383BB6" w:rsidRDefault="00383BB6" w:rsidP="00383BB6">
      <w:pPr>
        <w:numPr>
          <w:ilvl w:val="0"/>
          <w:numId w:val="4"/>
        </w:numPr>
        <w:spacing w:after="240"/>
        <w:textAlignment w:val="baseline"/>
        <w:rPr>
          <w:rFonts w:cstheme="minorHAnsi"/>
          <w:color w:val="000000"/>
        </w:rPr>
      </w:pPr>
      <w:r w:rsidRPr="000D3A1E">
        <w:rPr>
          <w:rFonts w:cstheme="minorHAnsi"/>
          <w:color w:val="000000"/>
        </w:rPr>
        <w:t>Understand that there are different approaches to solving problems.</w:t>
      </w:r>
    </w:p>
    <w:p w14:paraId="1ECED1D2" w14:textId="0C1462C2" w:rsidR="00621DCF" w:rsidRPr="00CA2D51" w:rsidRDefault="00621DCF" w:rsidP="00621DCF">
      <w:pPr>
        <w:pStyle w:val="Normal1"/>
        <w:ind w:right="-40"/>
        <w:rPr>
          <w:rFonts w:ascii="Times New Roman" w:eastAsia="Cambria" w:hAnsi="Times New Roman" w:cs="Times New Roman"/>
          <w:b/>
          <w:sz w:val="24"/>
          <w:szCs w:val="24"/>
        </w:rPr>
      </w:pPr>
      <w:r w:rsidRPr="00621DCF">
        <w:rPr>
          <w:rFonts w:ascii="Times New Roman" w:eastAsia="Cambria" w:hAnsi="Times New Roman" w:cs="Times New Roman"/>
          <w:b/>
          <w:sz w:val="24"/>
          <w:szCs w:val="24"/>
        </w:rPr>
        <w:t>SUPPORT SYSTEMS</w:t>
      </w:r>
    </w:p>
    <w:p w14:paraId="7F5421C1" w14:textId="77777777" w:rsidR="00C822A9" w:rsidRPr="00FA7F0A" w:rsidRDefault="00C822A9" w:rsidP="00C822A9">
      <w:pPr>
        <w:rPr>
          <w:rFonts w:ascii="Times" w:hAnsi="Times" w:cstheme="minorHAnsi"/>
          <w:i/>
        </w:rPr>
      </w:pPr>
      <w:r w:rsidRPr="00FA7F0A">
        <w:rPr>
          <w:rFonts w:ascii="Times" w:hAnsi="Times" w:cstheme="minorHAnsi"/>
          <w:i/>
        </w:rPr>
        <w:t>Student Health Counseling Services - (213) 740-7711 – 24/7 on call</w:t>
      </w:r>
    </w:p>
    <w:p w14:paraId="599FE4DB" w14:textId="77777777" w:rsidR="00C822A9" w:rsidRPr="00FA7F0A" w:rsidRDefault="00000000" w:rsidP="00C822A9">
      <w:pPr>
        <w:rPr>
          <w:rFonts w:ascii="Times" w:hAnsi="Times" w:cstheme="minorHAnsi"/>
        </w:rPr>
      </w:pPr>
      <w:hyperlink r:id="rId8">
        <w:r w:rsidR="00C822A9" w:rsidRPr="00FA7F0A">
          <w:rPr>
            <w:rFonts w:ascii="Times" w:hAnsi="Times" w:cstheme="minorHAnsi"/>
            <w:color w:val="1155CC"/>
            <w:u w:val="single"/>
          </w:rPr>
          <w:t>engemannshc.usc.edu/counseling</w:t>
        </w:r>
      </w:hyperlink>
    </w:p>
    <w:p w14:paraId="661B91D4" w14:textId="77777777" w:rsidR="00C822A9" w:rsidRPr="00FA7F0A" w:rsidRDefault="00C822A9" w:rsidP="00C822A9">
      <w:pPr>
        <w:rPr>
          <w:rFonts w:ascii="Times" w:hAnsi="Times" w:cstheme="minorHAnsi"/>
        </w:rPr>
      </w:pPr>
      <w:r w:rsidRPr="00FA7F0A">
        <w:rPr>
          <w:rFonts w:ascii="Times" w:hAnsi="Times" w:cstheme="minorHAnsi"/>
        </w:rPr>
        <w:t xml:space="preserve">Free and confidential mental health treatment for students, including short-term psychotherapy, group counseling, stress fitness workshops, and crisis intervention. </w:t>
      </w:r>
    </w:p>
    <w:p w14:paraId="4AB65DE9" w14:textId="77777777" w:rsidR="00C822A9" w:rsidRPr="00FA7F0A" w:rsidRDefault="0010043D" w:rsidP="00C822A9">
      <w:pPr>
        <w:rPr>
          <w:rFonts w:ascii="Times" w:hAnsi="Times" w:cstheme="minorHAnsi"/>
        </w:rPr>
      </w:pPr>
      <w:r w:rsidRPr="00FA7F0A">
        <w:rPr>
          <w:rFonts w:ascii="Times" w:hAnsi="Times" w:cstheme="minorHAnsi"/>
        </w:rPr>
        <w:fldChar w:fldCharType="begin"/>
      </w:r>
      <w:r w:rsidR="00C822A9" w:rsidRPr="00FA7F0A">
        <w:rPr>
          <w:rFonts w:ascii="Times" w:hAnsi="Times" w:cstheme="minorHAnsi"/>
        </w:rPr>
        <w:instrText xml:space="preserve"> HYPERLINK "https://engemannshc.usc.edu/counseling/" </w:instrText>
      </w:r>
      <w:r w:rsidRPr="00FA7F0A">
        <w:rPr>
          <w:rFonts w:ascii="Times" w:hAnsi="Times" w:cstheme="minorHAnsi"/>
        </w:rPr>
        <w:fldChar w:fldCharType="separate"/>
      </w:r>
    </w:p>
    <w:p w14:paraId="513DA310" w14:textId="77777777" w:rsidR="00C822A9" w:rsidRPr="00FA7F0A" w:rsidRDefault="0010043D" w:rsidP="00C822A9">
      <w:pPr>
        <w:rPr>
          <w:rFonts w:ascii="Times" w:hAnsi="Times" w:cstheme="minorHAnsi"/>
          <w:i/>
        </w:rPr>
      </w:pPr>
      <w:r w:rsidRPr="00FA7F0A">
        <w:rPr>
          <w:rFonts w:ascii="Times" w:hAnsi="Times" w:cstheme="minorHAnsi"/>
        </w:rPr>
        <w:fldChar w:fldCharType="end"/>
      </w:r>
      <w:r w:rsidR="00C822A9" w:rsidRPr="00FA7F0A">
        <w:rPr>
          <w:rFonts w:ascii="Times" w:hAnsi="Times" w:cstheme="minorHAnsi"/>
          <w:i/>
        </w:rPr>
        <w:t>National Suicide Prevention Lifeline - 1 (800) 273-8255 – 24/7 on call</w:t>
      </w:r>
    </w:p>
    <w:p w14:paraId="44A57A79" w14:textId="77777777" w:rsidR="00C822A9" w:rsidRPr="00FA7F0A" w:rsidRDefault="00000000" w:rsidP="00C822A9">
      <w:pPr>
        <w:rPr>
          <w:rFonts w:ascii="Times" w:hAnsi="Times" w:cstheme="minorHAnsi"/>
          <w:i/>
        </w:rPr>
      </w:pPr>
      <w:hyperlink r:id="rId9">
        <w:r w:rsidR="00C822A9" w:rsidRPr="00FA7F0A">
          <w:rPr>
            <w:rFonts w:ascii="Times" w:hAnsi="Times" w:cstheme="minorHAnsi"/>
            <w:color w:val="1155CC"/>
            <w:u w:val="single"/>
          </w:rPr>
          <w:t>suicidepreventionlifeline.org</w:t>
        </w:r>
      </w:hyperlink>
    </w:p>
    <w:p w14:paraId="1B584FBF" w14:textId="77777777" w:rsidR="00C822A9" w:rsidRPr="00FA7F0A" w:rsidRDefault="00C822A9" w:rsidP="00C822A9">
      <w:pPr>
        <w:rPr>
          <w:rFonts w:ascii="Times" w:hAnsi="Times" w:cstheme="minorHAnsi"/>
        </w:rPr>
      </w:pPr>
      <w:r w:rsidRPr="00FA7F0A">
        <w:rPr>
          <w:rFonts w:ascii="Times" w:hAnsi="Times" w:cstheme="minorHAnsi"/>
        </w:rPr>
        <w:t>Free and confidential emotional support to people in suicidal crisis or emotional distress 24 hours a day, 7 days a week.</w:t>
      </w:r>
    </w:p>
    <w:p w14:paraId="25F8196C" w14:textId="77777777" w:rsidR="00C822A9" w:rsidRPr="00FA7F0A" w:rsidRDefault="0010043D" w:rsidP="00C822A9">
      <w:pPr>
        <w:rPr>
          <w:rFonts w:ascii="Times" w:hAnsi="Times" w:cstheme="minorHAnsi"/>
        </w:rPr>
      </w:pPr>
      <w:r w:rsidRPr="00FA7F0A">
        <w:rPr>
          <w:rFonts w:ascii="Times" w:hAnsi="Times" w:cstheme="minorHAnsi"/>
        </w:rPr>
        <w:lastRenderedPageBreak/>
        <w:fldChar w:fldCharType="begin"/>
      </w:r>
      <w:r w:rsidR="00C822A9" w:rsidRPr="00FA7F0A">
        <w:rPr>
          <w:rFonts w:ascii="Times" w:hAnsi="Times" w:cstheme="minorHAnsi"/>
        </w:rPr>
        <w:instrText xml:space="preserve"> HYPERLINK "http://www.suicidepreventionlifeline.org/" </w:instrText>
      </w:r>
      <w:r w:rsidRPr="00FA7F0A">
        <w:rPr>
          <w:rFonts w:ascii="Times" w:hAnsi="Times" w:cstheme="minorHAnsi"/>
        </w:rPr>
        <w:fldChar w:fldCharType="separate"/>
      </w:r>
    </w:p>
    <w:p w14:paraId="39F3FF34" w14:textId="77777777" w:rsidR="00C822A9" w:rsidRPr="00FA7F0A" w:rsidRDefault="0010043D" w:rsidP="00C822A9">
      <w:pPr>
        <w:rPr>
          <w:rFonts w:ascii="Times" w:hAnsi="Times" w:cstheme="minorHAnsi"/>
          <w:i/>
        </w:rPr>
      </w:pPr>
      <w:r w:rsidRPr="00FA7F0A">
        <w:rPr>
          <w:rFonts w:ascii="Times" w:hAnsi="Times" w:cstheme="minorHAnsi"/>
        </w:rPr>
        <w:fldChar w:fldCharType="end"/>
      </w:r>
      <w:r w:rsidR="00C822A9" w:rsidRPr="00FA7F0A">
        <w:rPr>
          <w:rFonts w:ascii="Times" w:hAnsi="Times" w:cstheme="minorHAnsi"/>
          <w:i/>
        </w:rPr>
        <w:t>Relationship and Sexual Violence Prevention Services (RSVP) - (213) 740-4900 – 24/7 on call</w:t>
      </w:r>
    </w:p>
    <w:p w14:paraId="609245DB" w14:textId="77777777" w:rsidR="00C822A9" w:rsidRPr="00FA7F0A" w:rsidRDefault="00000000" w:rsidP="00C822A9">
      <w:pPr>
        <w:rPr>
          <w:rFonts w:ascii="Times" w:hAnsi="Times" w:cstheme="minorHAnsi"/>
        </w:rPr>
      </w:pPr>
      <w:hyperlink r:id="rId10">
        <w:r w:rsidR="00C822A9" w:rsidRPr="00FA7F0A">
          <w:rPr>
            <w:rFonts w:ascii="Times" w:hAnsi="Times" w:cstheme="minorHAnsi"/>
            <w:color w:val="1155CC"/>
            <w:u w:val="single"/>
          </w:rPr>
          <w:t>engemannshc.usc.edu/rsvp</w:t>
        </w:r>
      </w:hyperlink>
    </w:p>
    <w:p w14:paraId="668EC5D6" w14:textId="77777777" w:rsidR="00C822A9" w:rsidRPr="00FA7F0A" w:rsidRDefault="00C822A9" w:rsidP="00C822A9">
      <w:pPr>
        <w:rPr>
          <w:rFonts w:ascii="Times" w:hAnsi="Times" w:cstheme="minorHAnsi"/>
          <w:color w:val="1155CC"/>
          <w:u w:val="single"/>
        </w:rPr>
      </w:pPr>
      <w:r w:rsidRPr="00FA7F0A">
        <w:rPr>
          <w:rFonts w:ascii="Times" w:hAnsi="Times" w:cstheme="minorHAnsi"/>
        </w:rPr>
        <w:t>Free and confidential therapy services, workshops, and training for situations related to gender-based harm.</w:t>
      </w:r>
      <w:r w:rsidR="0010043D" w:rsidRPr="00FA7F0A">
        <w:rPr>
          <w:rFonts w:ascii="Times" w:hAnsi="Times" w:cstheme="minorHAnsi"/>
        </w:rPr>
        <w:fldChar w:fldCharType="begin"/>
      </w:r>
      <w:r w:rsidRPr="00FA7F0A">
        <w:rPr>
          <w:rFonts w:ascii="Times" w:hAnsi="Times" w:cstheme="minorHAnsi"/>
        </w:rPr>
        <w:instrText xml:space="preserve"> HYPERLINK "https://engemannshc.usc.edu/rsvp/" </w:instrText>
      </w:r>
      <w:r w:rsidR="0010043D" w:rsidRPr="00FA7F0A">
        <w:rPr>
          <w:rFonts w:ascii="Times" w:hAnsi="Times" w:cstheme="minorHAnsi"/>
        </w:rPr>
        <w:fldChar w:fldCharType="separate"/>
      </w:r>
    </w:p>
    <w:p w14:paraId="0E48966F" w14:textId="77777777" w:rsidR="00C822A9" w:rsidRPr="00FA7F0A" w:rsidRDefault="0010043D" w:rsidP="00C822A9">
      <w:pPr>
        <w:rPr>
          <w:rFonts w:ascii="Times" w:hAnsi="Times" w:cstheme="minorHAnsi"/>
        </w:rPr>
      </w:pPr>
      <w:r w:rsidRPr="00FA7F0A">
        <w:rPr>
          <w:rFonts w:ascii="Times" w:hAnsi="Times" w:cstheme="minorHAnsi"/>
        </w:rPr>
        <w:fldChar w:fldCharType="end"/>
      </w:r>
    </w:p>
    <w:p w14:paraId="11BFE530" w14:textId="77777777" w:rsidR="00C822A9" w:rsidRPr="00FA7F0A" w:rsidRDefault="00C822A9" w:rsidP="00C822A9">
      <w:pPr>
        <w:rPr>
          <w:rFonts w:ascii="Times" w:hAnsi="Times" w:cstheme="minorHAnsi"/>
          <w:i/>
        </w:rPr>
      </w:pPr>
      <w:r w:rsidRPr="00FA7F0A">
        <w:rPr>
          <w:rFonts w:ascii="Times" w:hAnsi="Times" w:cstheme="minorHAnsi"/>
          <w:i/>
        </w:rPr>
        <w:t>Office of Equity and Diversity (OED) | Title IX - (213) 740-5086</w:t>
      </w:r>
    </w:p>
    <w:p w14:paraId="09C81325" w14:textId="77777777" w:rsidR="00C822A9" w:rsidRPr="00FA7F0A" w:rsidRDefault="00000000" w:rsidP="00C822A9">
      <w:pPr>
        <w:rPr>
          <w:rFonts w:ascii="Times" w:hAnsi="Times" w:cstheme="minorHAnsi"/>
          <w:b/>
          <w:i/>
        </w:rPr>
      </w:pPr>
      <w:hyperlink r:id="rId11">
        <w:r w:rsidR="00C822A9" w:rsidRPr="00FA7F0A">
          <w:rPr>
            <w:rFonts w:ascii="Times" w:hAnsi="Times" w:cstheme="minorHAnsi"/>
            <w:color w:val="1155CC"/>
            <w:u w:val="single"/>
          </w:rPr>
          <w:t>equity.usc.edu</w:t>
        </w:r>
      </w:hyperlink>
      <w:r w:rsidR="00C822A9" w:rsidRPr="00FA7F0A">
        <w:rPr>
          <w:rFonts w:ascii="Times" w:hAnsi="Times" w:cstheme="minorHAnsi"/>
        </w:rPr>
        <w:t xml:space="preserve">, </w:t>
      </w:r>
      <w:hyperlink r:id="rId12">
        <w:r w:rsidR="00C822A9" w:rsidRPr="00FA7F0A">
          <w:rPr>
            <w:rFonts w:ascii="Times" w:hAnsi="Times" w:cstheme="minorHAnsi"/>
            <w:color w:val="1155CC"/>
            <w:u w:val="single"/>
          </w:rPr>
          <w:t>titleix.usc.edu</w:t>
        </w:r>
      </w:hyperlink>
    </w:p>
    <w:p w14:paraId="5B932877" w14:textId="77777777" w:rsidR="00C822A9" w:rsidRPr="00FA7F0A" w:rsidRDefault="00C822A9" w:rsidP="00C822A9">
      <w:pPr>
        <w:rPr>
          <w:rFonts w:ascii="Times" w:hAnsi="Times" w:cstheme="minorHAnsi"/>
          <w:color w:val="1155CC"/>
          <w:u w:val="single"/>
        </w:rPr>
      </w:pPr>
      <w:r w:rsidRPr="00FA7F0A">
        <w:rPr>
          <w:rFonts w:ascii="Times" w:hAnsi="Times" w:cstheme="minorHAnsi"/>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0010043D" w:rsidRPr="00FA7F0A">
        <w:rPr>
          <w:rFonts w:ascii="Times" w:hAnsi="Times" w:cstheme="minorHAnsi"/>
        </w:rPr>
        <w:fldChar w:fldCharType="begin"/>
      </w:r>
      <w:r w:rsidRPr="00FA7F0A">
        <w:rPr>
          <w:rFonts w:ascii="Times" w:hAnsi="Times" w:cstheme="minorHAnsi"/>
        </w:rPr>
        <w:instrText xml:space="preserve"> HYPERLINK "http://sarc.usc.edu/" </w:instrText>
      </w:r>
      <w:r w:rsidR="0010043D" w:rsidRPr="00FA7F0A">
        <w:rPr>
          <w:rFonts w:ascii="Times" w:hAnsi="Times" w:cstheme="minorHAnsi"/>
        </w:rPr>
        <w:fldChar w:fldCharType="separate"/>
      </w:r>
    </w:p>
    <w:p w14:paraId="378435A6" w14:textId="77777777" w:rsidR="00C822A9" w:rsidRPr="00FA7F0A" w:rsidRDefault="0010043D" w:rsidP="00C822A9">
      <w:pPr>
        <w:rPr>
          <w:rFonts w:ascii="Times" w:hAnsi="Times" w:cstheme="minorHAnsi"/>
        </w:rPr>
      </w:pPr>
      <w:r w:rsidRPr="00FA7F0A">
        <w:rPr>
          <w:rFonts w:ascii="Times" w:hAnsi="Times" w:cstheme="minorHAnsi"/>
        </w:rPr>
        <w:fldChar w:fldCharType="end"/>
      </w:r>
    </w:p>
    <w:p w14:paraId="660AE1AB" w14:textId="77777777" w:rsidR="00C822A9" w:rsidRPr="00FA7F0A" w:rsidRDefault="00C822A9" w:rsidP="00C822A9">
      <w:pPr>
        <w:rPr>
          <w:rFonts w:ascii="Times" w:hAnsi="Times" w:cstheme="minorHAnsi"/>
          <w:i/>
        </w:rPr>
      </w:pPr>
      <w:r w:rsidRPr="00FA7F0A">
        <w:rPr>
          <w:rFonts w:ascii="Times" w:hAnsi="Times" w:cstheme="minorHAnsi"/>
          <w:i/>
        </w:rPr>
        <w:t>Bias Assessment Response and Support - (213) 740-2421</w:t>
      </w:r>
    </w:p>
    <w:p w14:paraId="4A803815" w14:textId="77777777" w:rsidR="00C822A9" w:rsidRPr="00FA7F0A" w:rsidRDefault="00000000" w:rsidP="00C822A9">
      <w:pPr>
        <w:rPr>
          <w:rFonts w:ascii="Times" w:hAnsi="Times" w:cstheme="minorHAnsi"/>
        </w:rPr>
      </w:pPr>
      <w:hyperlink r:id="rId13">
        <w:r w:rsidR="00C822A9" w:rsidRPr="00FA7F0A">
          <w:rPr>
            <w:rFonts w:ascii="Times" w:hAnsi="Times" w:cstheme="minorHAnsi"/>
            <w:color w:val="1155CC"/>
            <w:u w:val="single"/>
          </w:rPr>
          <w:t>studentaffairs.usc.edu/bias-assessment-response-support</w:t>
        </w:r>
      </w:hyperlink>
    </w:p>
    <w:p w14:paraId="33F46B1A" w14:textId="77777777" w:rsidR="00C822A9" w:rsidRPr="00FA7F0A" w:rsidRDefault="00C822A9" w:rsidP="00C822A9">
      <w:pPr>
        <w:rPr>
          <w:rFonts w:ascii="Times" w:hAnsi="Times" w:cstheme="minorHAnsi"/>
          <w:color w:val="1155CC"/>
          <w:u w:val="single"/>
        </w:rPr>
      </w:pPr>
      <w:r w:rsidRPr="00FA7F0A">
        <w:rPr>
          <w:rFonts w:ascii="Times" w:hAnsi="Times" w:cstheme="minorHAnsi"/>
        </w:rPr>
        <w:t>Avenue to report incidents of bias, hate crimes, and microaggressions for appropriate investigation and response.</w:t>
      </w:r>
      <w:r w:rsidR="0010043D" w:rsidRPr="00FA7F0A">
        <w:rPr>
          <w:rFonts w:ascii="Times" w:hAnsi="Times" w:cstheme="minorHAnsi"/>
        </w:rPr>
        <w:fldChar w:fldCharType="begin"/>
      </w:r>
      <w:r w:rsidRPr="00FA7F0A">
        <w:rPr>
          <w:rFonts w:ascii="Times" w:hAnsi="Times" w:cstheme="minorHAnsi"/>
        </w:rPr>
        <w:instrText xml:space="preserve"> HYPERLINK "https://studentaffairs.usc.edu/bias-assessment-response-support/" </w:instrText>
      </w:r>
      <w:r w:rsidR="0010043D" w:rsidRPr="00FA7F0A">
        <w:rPr>
          <w:rFonts w:ascii="Times" w:hAnsi="Times" w:cstheme="minorHAnsi"/>
        </w:rPr>
        <w:fldChar w:fldCharType="separate"/>
      </w:r>
    </w:p>
    <w:p w14:paraId="42BD8662" w14:textId="77777777" w:rsidR="00C822A9" w:rsidRPr="00FA7F0A" w:rsidRDefault="0010043D" w:rsidP="00C822A9">
      <w:pPr>
        <w:rPr>
          <w:rFonts w:ascii="Times" w:hAnsi="Times" w:cstheme="minorHAnsi"/>
        </w:rPr>
      </w:pPr>
      <w:r w:rsidRPr="00FA7F0A">
        <w:rPr>
          <w:rFonts w:ascii="Times" w:hAnsi="Times" w:cstheme="minorHAnsi"/>
        </w:rPr>
        <w:fldChar w:fldCharType="end"/>
      </w:r>
    </w:p>
    <w:p w14:paraId="7BD93171" w14:textId="77777777" w:rsidR="00C822A9" w:rsidRPr="00FA7F0A" w:rsidRDefault="00C822A9" w:rsidP="00C822A9">
      <w:pPr>
        <w:rPr>
          <w:rFonts w:ascii="Times" w:hAnsi="Times" w:cstheme="minorHAnsi"/>
          <w:i/>
        </w:rPr>
      </w:pPr>
      <w:r w:rsidRPr="00FA7F0A">
        <w:rPr>
          <w:rFonts w:ascii="Times" w:hAnsi="Times" w:cstheme="minorHAnsi"/>
          <w:i/>
        </w:rPr>
        <w:t>The Office of Disability Services and Programs - (213) 740-0776</w:t>
      </w:r>
    </w:p>
    <w:p w14:paraId="564AC611" w14:textId="77777777" w:rsidR="00C822A9" w:rsidRPr="00FA7F0A" w:rsidRDefault="00000000" w:rsidP="00C822A9">
      <w:pPr>
        <w:rPr>
          <w:rFonts w:ascii="Times" w:hAnsi="Times" w:cstheme="minorHAnsi"/>
        </w:rPr>
      </w:pPr>
      <w:hyperlink r:id="rId14">
        <w:r w:rsidR="00C822A9" w:rsidRPr="00FA7F0A">
          <w:rPr>
            <w:rFonts w:ascii="Times" w:hAnsi="Times" w:cstheme="minorHAnsi"/>
            <w:color w:val="1155CC"/>
            <w:u w:val="single"/>
          </w:rPr>
          <w:t>dsp.usc.edu</w:t>
        </w:r>
      </w:hyperlink>
    </w:p>
    <w:p w14:paraId="0D9D6A7F" w14:textId="77777777" w:rsidR="00C822A9" w:rsidRPr="00FA7F0A" w:rsidRDefault="00C822A9" w:rsidP="00C822A9">
      <w:pPr>
        <w:rPr>
          <w:rFonts w:ascii="Times" w:hAnsi="Times" w:cstheme="minorHAnsi"/>
          <w:color w:val="1155CC"/>
          <w:u w:val="single"/>
        </w:rPr>
      </w:pPr>
      <w:r w:rsidRPr="00FA7F0A">
        <w:rPr>
          <w:rFonts w:ascii="Times" w:hAnsi="Times" w:cstheme="minorHAnsi"/>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0010043D" w:rsidRPr="00FA7F0A">
        <w:rPr>
          <w:rFonts w:ascii="Times" w:hAnsi="Times" w:cstheme="minorHAnsi"/>
        </w:rPr>
        <w:fldChar w:fldCharType="begin"/>
      </w:r>
      <w:r w:rsidRPr="00FA7F0A">
        <w:rPr>
          <w:rFonts w:ascii="Times" w:hAnsi="Times" w:cstheme="minorHAnsi"/>
        </w:rPr>
        <w:instrText xml:space="preserve"> HYPERLINK "http://dsp.usc.edu/" </w:instrText>
      </w:r>
      <w:r w:rsidR="0010043D" w:rsidRPr="00FA7F0A">
        <w:rPr>
          <w:rFonts w:ascii="Times" w:hAnsi="Times" w:cstheme="minorHAnsi"/>
        </w:rPr>
        <w:fldChar w:fldCharType="separate"/>
      </w:r>
    </w:p>
    <w:p w14:paraId="6B0B4853" w14:textId="77777777" w:rsidR="00C822A9" w:rsidRPr="00FA7F0A" w:rsidRDefault="0010043D" w:rsidP="00C822A9">
      <w:pPr>
        <w:rPr>
          <w:rFonts w:ascii="Times" w:hAnsi="Times" w:cstheme="minorHAnsi"/>
        </w:rPr>
      </w:pPr>
      <w:r w:rsidRPr="00FA7F0A">
        <w:rPr>
          <w:rFonts w:ascii="Times" w:hAnsi="Times" w:cstheme="minorHAnsi"/>
        </w:rPr>
        <w:fldChar w:fldCharType="end"/>
      </w:r>
    </w:p>
    <w:p w14:paraId="2AE28F37" w14:textId="77777777" w:rsidR="00C822A9" w:rsidRPr="00FA7F0A" w:rsidRDefault="00C822A9" w:rsidP="00C822A9">
      <w:pPr>
        <w:rPr>
          <w:rFonts w:ascii="Times" w:hAnsi="Times" w:cstheme="minorHAnsi"/>
          <w:i/>
        </w:rPr>
      </w:pPr>
      <w:r w:rsidRPr="00FA7F0A">
        <w:rPr>
          <w:rFonts w:ascii="Times" w:hAnsi="Times" w:cstheme="minorHAnsi"/>
          <w:i/>
        </w:rPr>
        <w:t>USC Support and Advocacy - (213) 821-4710</w:t>
      </w:r>
    </w:p>
    <w:p w14:paraId="509CFC95" w14:textId="77777777" w:rsidR="00C822A9" w:rsidRPr="00FA7F0A" w:rsidRDefault="00000000" w:rsidP="00C822A9">
      <w:pPr>
        <w:rPr>
          <w:rFonts w:ascii="Times" w:hAnsi="Times" w:cstheme="minorHAnsi"/>
          <w:i/>
        </w:rPr>
      </w:pPr>
      <w:hyperlink r:id="rId15">
        <w:r w:rsidR="00C822A9" w:rsidRPr="00FA7F0A">
          <w:rPr>
            <w:rFonts w:ascii="Times" w:hAnsi="Times" w:cstheme="minorHAnsi"/>
            <w:color w:val="1155CC"/>
            <w:u w:val="single"/>
          </w:rPr>
          <w:t>studentaffairs.usc.edu/</w:t>
        </w:r>
        <w:proofErr w:type="spellStart"/>
        <w:r w:rsidR="00C822A9" w:rsidRPr="00FA7F0A">
          <w:rPr>
            <w:rFonts w:ascii="Times" w:hAnsi="Times" w:cstheme="minorHAnsi"/>
            <w:color w:val="1155CC"/>
            <w:u w:val="single"/>
          </w:rPr>
          <w:t>ssa</w:t>
        </w:r>
        <w:proofErr w:type="spellEnd"/>
      </w:hyperlink>
    </w:p>
    <w:p w14:paraId="3192C489" w14:textId="77777777" w:rsidR="00C822A9" w:rsidRPr="00FA7F0A" w:rsidRDefault="00C822A9" w:rsidP="00C822A9">
      <w:pPr>
        <w:rPr>
          <w:rFonts w:ascii="Times" w:hAnsi="Times" w:cstheme="minorHAnsi"/>
        </w:rPr>
      </w:pPr>
      <w:r w:rsidRPr="00FA7F0A">
        <w:rPr>
          <w:rFonts w:ascii="Times" w:hAnsi="Times" w:cstheme="minorHAnsi"/>
        </w:rPr>
        <w:t>Assists students and families in resolving complex personal, financial, and academic issues adversely affecting their success as a student.</w:t>
      </w:r>
    </w:p>
    <w:p w14:paraId="668A7E87" w14:textId="77777777" w:rsidR="00C822A9" w:rsidRPr="00FA7F0A" w:rsidRDefault="00C822A9" w:rsidP="00C822A9">
      <w:pPr>
        <w:rPr>
          <w:rFonts w:ascii="Times" w:hAnsi="Times" w:cstheme="minorHAnsi"/>
          <w:i/>
        </w:rPr>
      </w:pPr>
      <w:r w:rsidRPr="00FA7F0A">
        <w:rPr>
          <w:rFonts w:ascii="Times" w:hAnsi="Times" w:cstheme="minorHAnsi"/>
          <w:i/>
        </w:rPr>
        <w:t>Diversity at USC - (213) 740-2101</w:t>
      </w:r>
    </w:p>
    <w:p w14:paraId="6A24FB2D" w14:textId="77777777" w:rsidR="00C822A9" w:rsidRPr="00FA7F0A" w:rsidRDefault="00000000" w:rsidP="00C822A9">
      <w:pPr>
        <w:rPr>
          <w:rFonts w:ascii="Times" w:hAnsi="Times" w:cstheme="minorHAnsi"/>
          <w:i/>
        </w:rPr>
      </w:pPr>
      <w:hyperlink r:id="rId16">
        <w:r w:rsidR="00C822A9" w:rsidRPr="00FA7F0A">
          <w:rPr>
            <w:rFonts w:ascii="Times" w:hAnsi="Times" w:cstheme="minorHAnsi"/>
            <w:color w:val="1155CC"/>
            <w:u w:val="single"/>
          </w:rPr>
          <w:t>diversity.usc.edu</w:t>
        </w:r>
      </w:hyperlink>
    </w:p>
    <w:p w14:paraId="27C4CA09" w14:textId="77777777" w:rsidR="00C822A9" w:rsidRPr="00FA7F0A" w:rsidRDefault="00C822A9" w:rsidP="00C822A9">
      <w:pPr>
        <w:rPr>
          <w:rFonts w:ascii="Times" w:hAnsi="Times" w:cstheme="minorHAnsi"/>
          <w:color w:val="1155CC"/>
          <w:u w:val="single"/>
        </w:rPr>
      </w:pPr>
      <w:r w:rsidRPr="00FA7F0A">
        <w:rPr>
          <w:rFonts w:ascii="Times" w:hAnsi="Times" w:cstheme="minorHAnsi"/>
        </w:rPr>
        <w:t xml:space="preserve">Information on events, programs and training, the Provost’s Diversity and Inclusion Council, Diversity Liaisons for each academic school, chronology, participation, and various resources for students. </w:t>
      </w:r>
      <w:r w:rsidR="0010043D" w:rsidRPr="00FA7F0A">
        <w:rPr>
          <w:rFonts w:ascii="Times" w:hAnsi="Times" w:cstheme="minorHAnsi"/>
        </w:rPr>
        <w:fldChar w:fldCharType="begin"/>
      </w:r>
      <w:r w:rsidRPr="00FA7F0A">
        <w:rPr>
          <w:rFonts w:ascii="Times" w:hAnsi="Times" w:cstheme="minorHAnsi"/>
        </w:rPr>
        <w:instrText xml:space="preserve"> HYPERLINK "https://diversity.usc.edu/" </w:instrText>
      </w:r>
      <w:r w:rsidR="0010043D" w:rsidRPr="00FA7F0A">
        <w:rPr>
          <w:rFonts w:ascii="Times" w:hAnsi="Times" w:cstheme="minorHAnsi"/>
        </w:rPr>
        <w:fldChar w:fldCharType="separate"/>
      </w:r>
    </w:p>
    <w:p w14:paraId="43878932" w14:textId="77777777" w:rsidR="00C822A9" w:rsidRPr="00FA7F0A" w:rsidRDefault="0010043D" w:rsidP="00C822A9">
      <w:pPr>
        <w:rPr>
          <w:rFonts w:ascii="Times" w:hAnsi="Times" w:cstheme="minorHAnsi"/>
        </w:rPr>
      </w:pPr>
      <w:r w:rsidRPr="00FA7F0A">
        <w:rPr>
          <w:rFonts w:ascii="Times" w:hAnsi="Times" w:cstheme="minorHAnsi"/>
        </w:rPr>
        <w:fldChar w:fldCharType="end"/>
      </w:r>
    </w:p>
    <w:p w14:paraId="41A71968" w14:textId="77777777" w:rsidR="00C822A9" w:rsidRPr="00FA7F0A" w:rsidRDefault="00C822A9" w:rsidP="00C822A9">
      <w:pPr>
        <w:rPr>
          <w:rFonts w:ascii="Times" w:hAnsi="Times" w:cstheme="minorHAnsi"/>
          <w:i/>
        </w:rPr>
      </w:pPr>
      <w:r w:rsidRPr="00FA7F0A">
        <w:rPr>
          <w:rFonts w:ascii="Times" w:hAnsi="Times" w:cstheme="minorHAnsi"/>
          <w:i/>
        </w:rPr>
        <w:t xml:space="preserve">USC Emergency - UPC: (213) 740-4321, HSC: (323) 442-1000 – 24/7 on call </w:t>
      </w:r>
    </w:p>
    <w:p w14:paraId="4286873E" w14:textId="77777777" w:rsidR="00C822A9" w:rsidRPr="00FA7F0A" w:rsidRDefault="00000000" w:rsidP="00C822A9">
      <w:pPr>
        <w:rPr>
          <w:rFonts w:ascii="Times" w:hAnsi="Times" w:cstheme="minorHAnsi"/>
          <w:i/>
        </w:rPr>
      </w:pPr>
      <w:hyperlink r:id="rId17">
        <w:r w:rsidR="00C822A9" w:rsidRPr="00FA7F0A">
          <w:rPr>
            <w:rFonts w:ascii="Times" w:hAnsi="Times" w:cstheme="minorHAnsi"/>
            <w:color w:val="1155CC"/>
            <w:u w:val="single"/>
          </w:rPr>
          <w:t>dps.usc.edu</w:t>
        </w:r>
      </w:hyperlink>
      <w:r w:rsidR="00C822A9" w:rsidRPr="00FA7F0A">
        <w:rPr>
          <w:rFonts w:ascii="Times" w:hAnsi="Times" w:cstheme="minorHAnsi"/>
        </w:rPr>
        <w:t xml:space="preserve">, </w:t>
      </w:r>
      <w:hyperlink r:id="rId18">
        <w:r w:rsidR="00C822A9" w:rsidRPr="00FA7F0A">
          <w:rPr>
            <w:rFonts w:ascii="Times" w:hAnsi="Times" w:cstheme="minorHAnsi"/>
            <w:color w:val="1155CC"/>
            <w:u w:val="single"/>
          </w:rPr>
          <w:t>emergency.usc.edu</w:t>
        </w:r>
      </w:hyperlink>
    </w:p>
    <w:p w14:paraId="3DFF34E8" w14:textId="77777777" w:rsidR="00C822A9" w:rsidRPr="00FA7F0A" w:rsidRDefault="00C822A9" w:rsidP="00C822A9">
      <w:pPr>
        <w:rPr>
          <w:rFonts w:ascii="Times" w:hAnsi="Times" w:cstheme="minorHAnsi"/>
          <w:i/>
        </w:rPr>
      </w:pPr>
      <w:r w:rsidRPr="00FA7F0A">
        <w:rPr>
          <w:rFonts w:ascii="Times" w:hAnsi="Times" w:cstheme="minorHAnsi"/>
        </w:rPr>
        <w:t>Emergency assistance and avenue to report a crime. Latest updates regarding safety, including ways in which instruction will be continued if an officially declared emergency makes travel to campus infeasible.</w:t>
      </w:r>
    </w:p>
    <w:p w14:paraId="029D8AE4" w14:textId="77777777" w:rsidR="00C822A9" w:rsidRPr="00FA7F0A" w:rsidRDefault="00C822A9" w:rsidP="00C822A9">
      <w:pPr>
        <w:rPr>
          <w:rFonts w:ascii="Times" w:hAnsi="Times" w:cstheme="minorHAnsi"/>
          <w:i/>
        </w:rPr>
      </w:pPr>
    </w:p>
    <w:p w14:paraId="70E601CD" w14:textId="77777777" w:rsidR="00C822A9" w:rsidRPr="00FA7F0A" w:rsidRDefault="00C822A9" w:rsidP="00C822A9">
      <w:pPr>
        <w:rPr>
          <w:rFonts w:ascii="Times" w:hAnsi="Times" w:cstheme="minorHAnsi"/>
          <w:i/>
        </w:rPr>
      </w:pPr>
      <w:r w:rsidRPr="00FA7F0A">
        <w:rPr>
          <w:rFonts w:ascii="Times" w:hAnsi="Times" w:cstheme="minorHAnsi"/>
          <w:i/>
        </w:rPr>
        <w:t xml:space="preserve">USC Department of Public Safety - UPC: (213) 740-6000, HSC: (323) 442-120 – 24/7 on call </w:t>
      </w:r>
    </w:p>
    <w:p w14:paraId="42DFFF6C" w14:textId="77777777" w:rsidR="00C822A9" w:rsidRPr="00FA7F0A" w:rsidRDefault="00000000" w:rsidP="00C822A9">
      <w:pPr>
        <w:rPr>
          <w:rFonts w:ascii="Times" w:hAnsi="Times" w:cstheme="minorHAnsi"/>
        </w:rPr>
      </w:pPr>
      <w:hyperlink r:id="rId19">
        <w:r w:rsidR="00C822A9" w:rsidRPr="00FA7F0A">
          <w:rPr>
            <w:rFonts w:ascii="Times" w:hAnsi="Times" w:cstheme="minorHAnsi"/>
            <w:color w:val="1155CC"/>
            <w:u w:val="single"/>
          </w:rPr>
          <w:t>dps.usc.edu</w:t>
        </w:r>
      </w:hyperlink>
    </w:p>
    <w:p w14:paraId="689DC958" w14:textId="7D2C0646" w:rsidR="002A3BCD" w:rsidRPr="00370404" w:rsidRDefault="00C822A9" w:rsidP="00A909A6">
      <w:pPr>
        <w:rPr>
          <w:rFonts w:ascii="Times" w:hAnsi="Times" w:cstheme="minorHAnsi"/>
        </w:rPr>
      </w:pPr>
      <w:r w:rsidRPr="00FA7F0A">
        <w:rPr>
          <w:rFonts w:ascii="Times" w:hAnsi="Times" w:cstheme="minorHAnsi"/>
        </w:rPr>
        <w:t>Non-emergency assistance or information.</w:t>
      </w:r>
    </w:p>
    <w:sectPr w:rsidR="002A3BCD" w:rsidRPr="00370404" w:rsidSect="00A10929">
      <w:headerReference w:type="default" r:id="rId20"/>
      <w:pgSz w:w="12240" w:h="15840"/>
      <w:pgMar w:top="1440" w:right="1440" w:bottom="1440" w:left="144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73D4" w14:textId="77777777" w:rsidR="00864BF2" w:rsidRDefault="00864BF2" w:rsidP="00A10929">
      <w:r>
        <w:separator/>
      </w:r>
    </w:p>
  </w:endnote>
  <w:endnote w:type="continuationSeparator" w:id="0">
    <w:p w14:paraId="44B30DB5" w14:textId="77777777" w:rsidR="00864BF2" w:rsidRDefault="00864BF2" w:rsidP="00A1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786A" w14:textId="77777777" w:rsidR="00864BF2" w:rsidRDefault="00864BF2" w:rsidP="00A10929">
      <w:r>
        <w:separator/>
      </w:r>
    </w:p>
  </w:footnote>
  <w:footnote w:type="continuationSeparator" w:id="0">
    <w:p w14:paraId="3B1CE3EE" w14:textId="77777777" w:rsidR="00864BF2" w:rsidRDefault="00864BF2" w:rsidP="00A1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954C" w14:textId="77777777" w:rsidR="00523988" w:rsidRDefault="00523988" w:rsidP="00A109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809E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270F7"/>
    <w:multiLevelType w:val="hybridMultilevel"/>
    <w:tmpl w:val="08E2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93AE5"/>
    <w:multiLevelType w:val="multilevel"/>
    <w:tmpl w:val="60CC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635B35"/>
    <w:multiLevelType w:val="hybridMultilevel"/>
    <w:tmpl w:val="9D46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205288141">
    <w:abstractNumId w:val="0"/>
  </w:num>
  <w:num w:numId="2" w16cid:durableId="1770075811">
    <w:abstractNumId w:val="3"/>
  </w:num>
  <w:num w:numId="3" w16cid:durableId="1289314894">
    <w:abstractNumId w:val="1"/>
  </w:num>
  <w:num w:numId="4" w16cid:durableId="238558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BB"/>
    <w:rsid w:val="000105F8"/>
    <w:rsid w:val="000229DF"/>
    <w:rsid w:val="00033862"/>
    <w:rsid w:val="000364B7"/>
    <w:rsid w:val="00051EB6"/>
    <w:rsid w:val="00077120"/>
    <w:rsid w:val="00085342"/>
    <w:rsid w:val="000A177F"/>
    <w:rsid w:val="000A5E3E"/>
    <w:rsid w:val="000C2662"/>
    <w:rsid w:val="0010043D"/>
    <w:rsid w:val="001079B4"/>
    <w:rsid w:val="00111925"/>
    <w:rsid w:val="00124394"/>
    <w:rsid w:val="00132D81"/>
    <w:rsid w:val="00164CEC"/>
    <w:rsid w:val="001A4C3A"/>
    <w:rsid w:val="001C141E"/>
    <w:rsid w:val="001D6DC1"/>
    <w:rsid w:val="00234757"/>
    <w:rsid w:val="002415F0"/>
    <w:rsid w:val="002438D0"/>
    <w:rsid w:val="00260A20"/>
    <w:rsid w:val="00267272"/>
    <w:rsid w:val="002704A8"/>
    <w:rsid w:val="00283D5C"/>
    <w:rsid w:val="002A3BCD"/>
    <w:rsid w:val="002C584B"/>
    <w:rsid w:val="002C7621"/>
    <w:rsid w:val="002F3D1A"/>
    <w:rsid w:val="002F6233"/>
    <w:rsid w:val="00304D8B"/>
    <w:rsid w:val="003142F1"/>
    <w:rsid w:val="00334AEA"/>
    <w:rsid w:val="003353F3"/>
    <w:rsid w:val="003362D7"/>
    <w:rsid w:val="003531EB"/>
    <w:rsid w:val="00354F46"/>
    <w:rsid w:val="00365887"/>
    <w:rsid w:val="00370404"/>
    <w:rsid w:val="00383BB6"/>
    <w:rsid w:val="003914A3"/>
    <w:rsid w:val="0039691D"/>
    <w:rsid w:val="00396F83"/>
    <w:rsid w:val="003A5088"/>
    <w:rsid w:val="003B4618"/>
    <w:rsid w:val="003D14EB"/>
    <w:rsid w:val="00404FF2"/>
    <w:rsid w:val="00411BF9"/>
    <w:rsid w:val="004327BB"/>
    <w:rsid w:val="0044277E"/>
    <w:rsid w:val="004464A9"/>
    <w:rsid w:val="0045557B"/>
    <w:rsid w:val="0047460E"/>
    <w:rsid w:val="00484424"/>
    <w:rsid w:val="00497958"/>
    <w:rsid w:val="004B0435"/>
    <w:rsid w:val="004B1377"/>
    <w:rsid w:val="004C1BC4"/>
    <w:rsid w:val="004D30BD"/>
    <w:rsid w:val="004E3479"/>
    <w:rsid w:val="004E4E9D"/>
    <w:rsid w:val="004F14A5"/>
    <w:rsid w:val="00523988"/>
    <w:rsid w:val="00530FA8"/>
    <w:rsid w:val="00534166"/>
    <w:rsid w:val="00543C83"/>
    <w:rsid w:val="005950EF"/>
    <w:rsid w:val="005E35E8"/>
    <w:rsid w:val="006121BB"/>
    <w:rsid w:val="0061770E"/>
    <w:rsid w:val="00621DCF"/>
    <w:rsid w:val="006323FA"/>
    <w:rsid w:val="00640DA6"/>
    <w:rsid w:val="006535FB"/>
    <w:rsid w:val="00682874"/>
    <w:rsid w:val="006830AB"/>
    <w:rsid w:val="006A6277"/>
    <w:rsid w:val="006A6C17"/>
    <w:rsid w:val="006B199A"/>
    <w:rsid w:val="006B1BD1"/>
    <w:rsid w:val="006B3168"/>
    <w:rsid w:val="006C5002"/>
    <w:rsid w:val="006D55A3"/>
    <w:rsid w:val="006D6D73"/>
    <w:rsid w:val="006E5592"/>
    <w:rsid w:val="00702CBD"/>
    <w:rsid w:val="0071561C"/>
    <w:rsid w:val="007165C9"/>
    <w:rsid w:val="00726186"/>
    <w:rsid w:val="007305A2"/>
    <w:rsid w:val="00731B38"/>
    <w:rsid w:val="007334F8"/>
    <w:rsid w:val="00736E6A"/>
    <w:rsid w:val="00747728"/>
    <w:rsid w:val="0075665A"/>
    <w:rsid w:val="00756A03"/>
    <w:rsid w:val="007A4A3D"/>
    <w:rsid w:val="007D6302"/>
    <w:rsid w:val="007E0804"/>
    <w:rsid w:val="007F16DC"/>
    <w:rsid w:val="00810ACB"/>
    <w:rsid w:val="00837656"/>
    <w:rsid w:val="00864BF2"/>
    <w:rsid w:val="00885C01"/>
    <w:rsid w:val="008B1C65"/>
    <w:rsid w:val="008C12B8"/>
    <w:rsid w:val="008F28E1"/>
    <w:rsid w:val="008F551A"/>
    <w:rsid w:val="00956FA1"/>
    <w:rsid w:val="0097689B"/>
    <w:rsid w:val="009828E7"/>
    <w:rsid w:val="009A576B"/>
    <w:rsid w:val="009B2F6C"/>
    <w:rsid w:val="009C3A29"/>
    <w:rsid w:val="009D1974"/>
    <w:rsid w:val="009E6DFB"/>
    <w:rsid w:val="009E7D85"/>
    <w:rsid w:val="00A10929"/>
    <w:rsid w:val="00A17217"/>
    <w:rsid w:val="00A52D62"/>
    <w:rsid w:val="00A909A6"/>
    <w:rsid w:val="00A97018"/>
    <w:rsid w:val="00AA233A"/>
    <w:rsid w:val="00AA58B5"/>
    <w:rsid w:val="00AE1331"/>
    <w:rsid w:val="00AE2088"/>
    <w:rsid w:val="00AE4CE5"/>
    <w:rsid w:val="00AE5D21"/>
    <w:rsid w:val="00AF0F4A"/>
    <w:rsid w:val="00AF7947"/>
    <w:rsid w:val="00B40156"/>
    <w:rsid w:val="00B47A79"/>
    <w:rsid w:val="00B53661"/>
    <w:rsid w:val="00B5710C"/>
    <w:rsid w:val="00B71023"/>
    <w:rsid w:val="00BB7A17"/>
    <w:rsid w:val="00BD6A85"/>
    <w:rsid w:val="00BD6BC4"/>
    <w:rsid w:val="00BD78A1"/>
    <w:rsid w:val="00BF257F"/>
    <w:rsid w:val="00C4386B"/>
    <w:rsid w:val="00C822A9"/>
    <w:rsid w:val="00C830E7"/>
    <w:rsid w:val="00C83C3D"/>
    <w:rsid w:val="00C93D25"/>
    <w:rsid w:val="00CA2D51"/>
    <w:rsid w:val="00CB384A"/>
    <w:rsid w:val="00CD2278"/>
    <w:rsid w:val="00CF182B"/>
    <w:rsid w:val="00D018CF"/>
    <w:rsid w:val="00D30561"/>
    <w:rsid w:val="00D41AD6"/>
    <w:rsid w:val="00D61EB7"/>
    <w:rsid w:val="00D82DBF"/>
    <w:rsid w:val="00DA7C2B"/>
    <w:rsid w:val="00DB559F"/>
    <w:rsid w:val="00DD7E69"/>
    <w:rsid w:val="00DE18B1"/>
    <w:rsid w:val="00E243DB"/>
    <w:rsid w:val="00E3623C"/>
    <w:rsid w:val="00E4604F"/>
    <w:rsid w:val="00E475DF"/>
    <w:rsid w:val="00E80BEB"/>
    <w:rsid w:val="00E82875"/>
    <w:rsid w:val="00EB4BBF"/>
    <w:rsid w:val="00EC63A6"/>
    <w:rsid w:val="00EE159A"/>
    <w:rsid w:val="00F15925"/>
    <w:rsid w:val="00F84440"/>
    <w:rsid w:val="00F96C0F"/>
    <w:rsid w:val="00FA735B"/>
    <w:rsid w:val="00FB29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D1936D"/>
  <w15:docId w15:val="{252555FB-203B-2147-A6D3-9DB32071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CBD"/>
    <w:rPr>
      <w:sz w:val="24"/>
    </w:rPr>
  </w:style>
  <w:style w:type="paragraph" w:styleId="Heading2">
    <w:name w:val="heading 2"/>
    <w:basedOn w:val="Normal"/>
    <w:next w:val="Normal"/>
    <w:link w:val="Heading2Char"/>
    <w:qFormat/>
    <w:rsid w:val="00A17217"/>
    <w:pPr>
      <w:keepNext/>
      <w:outlineLvl w:val="1"/>
    </w:pPr>
    <w:rPr>
      <w:i/>
      <w:sz w:val="20"/>
    </w:rPr>
  </w:style>
  <w:style w:type="paragraph" w:styleId="Heading3">
    <w:name w:val="heading 3"/>
    <w:basedOn w:val="Normal"/>
    <w:next w:val="Normal"/>
    <w:link w:val="Heading3Char"/>
    <w:uiPriority w:val="9"/>
    <w:unhideWhenUsed/>
    <w:qFormat/>
    <w:rsid w:val="00383BB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121BB"/>
    <w:rPr>
      <w:rFonts w:ascii="Courier" w:hAnsi="Courier"/>
      <w:szCs w:val="24"/>
    </w:rPr>
  </w:style>
  <w:style w:type="character" w:styleId="Hyperlink">
    <w:name w:val="Hyperlink"/>
    <w:uiPriority w:val="99"/>
    <w:rsid w:val="006121BB"/>
    <w:rPr>
      <w:color w:val="0000FF"/>
      <w:u w:val="single"/>
    </w:rPr>
  </w:style>
  <w:style w:type="character" w:styleId="FollowedHyperlink">
    <w:name w:val="FollowedHyperlink"/>
    <w:uiPriority w:val="99"/>
    <w:rsid w:val="006121BB"/>
    <w:rPr>
      <w:color w:val="800080"/>
      <w:u w:val="single"/>
    </w:rPr>
  </w:style>
  <w:style w:type="paragraph" w:styleId="Header">
    <w:name w:val="header"/>
    <w:basedOn w:val="Normal"/>
    <w:link w:val="HeaderChar"/>
    <w:uiPriority w:val="99"/>
    <w:unhideWhenUsed/>
    <w:rsid w:val="003818F5"/>
    <w:pPr>
      <w:tabs>
        <w:tab w:val="center" w:pos="4320"/>
        <w:tab w:val="right" w:pos="8640"/>
      </w:tabs>
    </w:pPr>
  </w:style>
  <w:style w:type="character" w:customStyle="1" w:styleId="HeaderChar">
    <w:name w:val="Header Char"/>
    <w:link w:val="Header"/>
    <w:uiPriority w:val="99"/>
    <w:rsid w:val="003818F5"/>
    <w:rPr>
      <w:sz w:val="24"/>
    </w:rPr>
  </w:style>
  <w:style w:type="paragraph" w:styleId="Footer">
    <w:name w:val="footer"/>
    <w:basedOn w:val="Normal"/>
    <w:link w:val="FooterChar"/>
    <w:uiPriority w:val="99"/>
    <w:unhideWhenUsed/>
    <w:rsid w:val="003818F5"/>
    <w:pPr>
      <w:tabs>
        <w:tab w:val="center" w:pos="4320"/>
        <w:tab w:val="right" w:pos="8640"/>
      </w:tabs>
    </w:pPr>
  </w:style>
  <w:style w:type="character" w:customStyle="1" w:styleId="FooterChar">
    <w:name w:val="Footer Char"/>
    <w:link w:val="Footer"/>
    <w:uiPriority w:val="99"/>
    <w:rsid w:val="003818F5"/>
    <w:rPr>
      <w:sz w:val="24"/>
    </w:rPr>
  </w:style>
  <w:style w:type="paragraph" w:customStyle="1" w:styleId="Normal1">
    <w:name w:val="Normal1"/>
    <w:rsid w:val="00621DC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E243DB"/>
    <w:rPr>
      <w:rFonts w:ascii="Lucida Grande" w:hAnsi="Lucida Grande" w:cs="Lucida Grande"/>
      <w:sz w:val="18"/>
      <w:szCs w:val="18"/>
    </w:rPr>
  </w:style>
  <w:style w:type="character" w:customStyle="1" w:styleId="BalloonTextChar">
    <w:name w:val="Balloon Text Char"/>
    <w:link w:val="BalloonText"/>
    <w:uiPriority w:val="99"/>
    <w:semiHidden/>
    <w:rsid w:val="00E243DB"/>
    <w:rPr>
      <w:rFonts w:ascii="Lucida Grande" w:hAnsi="Lucida Grande" w:cs="Lucida Grande"/>
      <w:sz w:val="18"/>
      <w:szCs w:val="18"/>
    </w:rPr>
  </w:style>
  <w:style w:type="character" w:customStyle="1" w:styleId="Heading2Char">
    <w:name w:val="Heading 2 Char"/>
    <w:basedOn w:val="DefaultParagraphFont"/>
    <w:link w:val="Heading2"/>
    <w:rsid w:val="00A17217"/>
    <w:rPr>
      <w:i/>
    </w:rPr>
  </w:style>
  <w:style w:type="character" w:styleId="SubtleReference">
    <w:name w:val="Subtle Reference"/>
    <w:basedOn w:val="DefaultParagraphFont"/>
    <w:uiPriority w:val="31"/>
    <w:qFormat/>
    <w:rsid w:val="00A17217"/>
    <w:rPr>
      <w:smallCaps/>
      <w:color w:val="5A5A5A" w:themeColor="text1" w:themeTint="A5"/>
    </w:rPr>
  </w:style>
  <w:style w:type="paragraph" w:customStyle="1" w:styleId="Style1">
    <w:name w:val="Style1"/>
    <w:link w:val="Style1Char"/>
    <w:rsid w:val="00A17217"/>
    <w:rPr>
      <w:rFonts w:eastAsiaTheme="minorHAnsi" w:cstheme="minorBidi"/>
      <w:sz w:val="24"/>
      <w:szCs w:val="22"/>
    </w:rPr>
  </w:style>
  <w:style w:type="character" w:customStyle="1" w:styleId="Style1Char">
    <w:name w:val="Style1 Char"/>
    <w:basedOn w:val="DefaultParagraphFont"/>
    <w:link w:val="Style1"/>
    <w:rsid w:val="00A17217"/>
    <w:rPr>
      <w:rFonts w:eastAsiaTheme="minorHAnsi" w:cstheme="minorBidi"/>
      <w:sz w:val="24"/>
      <w:szCs w:val="22"/>
    </w:rPr>
  </w:style>
  <w:style w:type="paragraph" w:styleId="NormalWeb">
    <w:name w:val="Normal (Web)"/>
    <w:basedOn w:val="Normal"/>
    <w:uiPriority w:val="99"/>
    <w:unhideWhenUsed/>
    <w:rsid w:val="00A17217"/>
    <w:pPr>
      <w:spacing w:before="100" w:beforeAutospacing="1" w:after="100" w:afterAutospacing="1"/>
    </w:pPr>
    <w:rPr>
      <w:szCs w:val="24"/>
    </w:rPr>
  </w:style>
  <w:style w:type="paragraph" w:styleId="ListParagraph">
    <w:name w:val="List Paragraph"/>
    <w:basedOn w:val="Normal"/>
    <w:uiPriority w:val="34"/>
    <w:qFormat/>
    <w:rsid w:val="00A1721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A1721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A17217"/>
  </w:style>
  <w:style w:type="character" w:styleId="UnresolvedMention">
    <w:name w:val="Unresolved Mention"/>
    <w:basedOn w:val="DefaultParagraphFont"/>
    <w:uiPriority w:val="99"/>
    <w:semiHidden/>
    <w:unhideWhenUsed/>
    <w:rsid w:val="00CF182B"/>
    <w:rPr>
      <w:color w:val="605E5C"/>
      <w:shd w:val="clear" w:color="auto" w:fill="E1DFDD"/>
    </w:rPr>
  </w:style>
  <w:style w:type="character" w:customStyle="1" w:styleId="Heading3Char">
    <w:name w:val="Heading 3 Char"/>
    <w:basedOn w:val="DefaultParagraphFont"/>
    <w:link w:val="Heading3"/>
    <w:uiPriority w:val="9"/>
    <w:rsid w:val="00383BB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0848">
      <w:bodyDiv w:val="1"/>
      <w:marLeft w:val="0"/>
      <w:marRight w:val="0"/>
      <w:marTop w:val="0"/>
      <w:marBottom w:val="0"/>
      <w:divBdr>
        <w:top w:val="none" w:sz="0" w:space="0" w:color="auto"/>
        <w:left w:val="none" w:sz="0" w:space="0" w:color="auto"/>
        <w:bottom w:val="none" w:sz="0" w:space="0" w:color="auto"/>
        <w:right w:val="none" w:sz="0" w:space="0" w:color="auto"/>
      </w:divBdr>
    </w:div>
    <w:div w:id="826868515">
      <w:bodyDiv w:val="1"/>
      <w:marLeft w:val="0"/>
      <w:marRight w:val="0"/>
      <w:marTop w:val="0"/>
      <w:marBottom w:val="0"/>
      <w:divBdr>
        <w:top w:val="none" w:sz="0" w:space="0" w:color="auto"/>
        <w:left w:val="none" w:sz="0" w:space="0" w:color="auto"/>
        <w:bottom w:val="none" w:sz="0" w:space="0" w:color="auto"/>
        <w:right w:val="none" w:sz="0" w:space="0" w:color="auto"/>
      </w:divBdr>
    </w:div>
    <w:div w:id="895122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emannshc.usc.edu/counseling/" TargetMode="External"/><Relationship Id="rId13" Type="http://schemas.openxmlformats.org/officeDocument/2006/relationships/hyperlink" Target="https://studentaffairs.usc.edu/bias-assessment-response-support/" TargetMode="External"/><Relationship Id="rId18" Type="http://schemas.openxmlformats.org/officeDocument/2006/relationships/hyperlink" Target="http://emergency.us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etryshy@usc.edu" TargetMode="External"/><Relationship Id="rId12" Type="http://schemas.openxmlformats.org/officeDocument/2006/relationships/hyperlink" Target="http://titleix.usc.edu" TargetMode="External"/><Relationship Id="rId17" Type="http://schemas.openxmlformats.org/officeDocument/2006/relationships/hyperlink" Target="http://dps.usc.edu/"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diversity.usc.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quity.usc.edu/"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studentaffairs.usc.edu/ssa/" TargetMode="External"/><Relationship Id="rId23" Type="http://schemas.openxmlformats.org/officeDocument/2006/relationships/customXml" Target="../customXml/item1.xml"/><Relationship Id="rId10" Type="http://schemas.openxmlformats.org/officeDocument/2006/relationships/hyperlink" Target="https://engemannshc.usc.edu/rsvp/" TargetMode="External"/><Relationship Id="rId19" Type="http://schemas.openxmlformats.org/officeDocument/2006/relationships/hyperlink" Target="http://dps.usc.edu/" TargetMode="External"/><Relationship Id="rId4" Type="http://schemas.openxmlformats.org/officeDocument/2006/relationships/webSettings" Target="webSettings.xml"/><Relationship Id="rId9" Type="http://schemas.openxmlformats.org/officeDocument/2006/relationships/hyperlink" Target="http://www.suicidepreventionlifeline.org/" TargetMode="External"/><Relationship Id="rId14" Type="http://schemas.openxmlformats.org/officeDocument/2006/relationships/hyperlink" Target="http://dsp.us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D8C3602AC2E47812D3AA22B2F3B3A" ma:contentTypeVersion="16" ma:contentTypeDescription="Create a new document." ma:contentTypeScope="" ma:versionID="ae6b4e311eed3cb19950b4ab2639d1a4">
  <xsd:schema xmlns:xsd="http://www.w3.org/2001/XMLSchema" xmlns:xs="http://www.w3.org/2001/XMLSchema" xmlns:p="http://schemas.microsoft.com/office/2006/metadata/properties" xmlns:ns2="615fe1e1-c76b-4344-b2b1-bb0996f87bc6" xmlns:ns3="d1b58043-3fcb-4304-9039-6ad33600f3d1" targetNamespace="http://schemas.microsoft.com/office/2006/metadata/properties" ma:root="true" ma:fieldsID="ec32f9245abf4c4dfcb5e3bd13d95ca8" ns2:_="" ns3:_="">
    <xsd:import namespace="615fe1e1-c76b-4344-b2b1-bb0996f87bc6"/>
    <xsd:import namespace="d1b58043-3fcb-4304-9039-6ad33600f3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fe1e1-c76b-4344-b2b1-bb0996f8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859ec5-0d3b-4e39-82c7-2539434c4e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b58043-3fcb-4304-9039-6ad33600f3d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0242b4-9c07-43bd-8a74-d9dbd5105b75}" ma:internalName="TaxCatchAll" ma:showField="CatchAllData" ma:web="d1b58043-3fcb-4304-9039-6ad33600f3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5fe1e1-c76b-4344-b2b1-bb0996f87bc6">
      <Terms xmlns="http://schemas.microsoft.com/office/infopath/2007/PartnerControls"/>
    </lcf76f155ced4ddcb4097134ff3c332f>
    <TaxCatchAll xmlns="d1b58043-3fcb-4304-9039-6ad33600f3d1" xsi:nil="true"/>
  </documentManagement>
</p:properties>
</file>

<file path=customXml/itemProps1.xml><?xml version="1.0" encoding="utf-8"?>
<ds:datastoreItem xmlns:ds="http://schemas.openxmlformats.org/officeDocument/2006/customXml" ds:itemID="{7B841A1F-2EC7-45C2-A9B9-DF17A55CA403}"/>
</file>

<file path=customXml/itemProps2.xml><?xml version="1.0" encoding="utf-8"?>
<ds:datastoreItem xmlns:ds="http://schemas.openxmlformats.org/officeDocument/2006/customXml" ds:itemID="{8BF30B0D-5EC6-4663-A65B-6383C321434B}"/>
</file>

<file path=customXml/itemProps3.xml><?xml version="1.0" encoding="utf-8"?>
<ds:datastoreItem xmlns:ds="http://schemas.openxmlformats.org/officeDocument/2006/customXml" ds:itemID="{CA958EB1-4831-4217-A226-944C205D87D0}"/>
</file>

<file path=docProps/app.xml><?xml version="1.0" encoding="utf-8"?>
<Properties xmlns="http://schemas.openxmlformats.org/officeDocument/2006/extended-properties" xmlns:vt="http://schemas.openxmlformats.org/officeDocument/2006/docPropsVTypes">
  <Template>Normal.dotm</Template>
  <TotalTime>77</TotalTime>
  <Pages>5</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ENST100 Introduction to Environmental Studies</vt:lpstr>
    </vt:vector>
  </TitlesOfParts>
  <Company>University of Southern California</Company>
  <LinksUpToDate>false</LinksUpToDate>
  <CharactersWithSpaces>12342</CharactersWithSpaces>
  <SharedDoc>false</SharedDoc>
  <HLinks>
    <vt:vector size="48" baseType="variant">
      <vt:variant>
        <vt:i4>4587625</vt:i4>
      </vt:variant>
      <vt:variant>
        <vt:i4>21</vt:i4>
      </vt:variant>
      <vt:variant>
        <vt:i4>0</vt:i4>
      </vt:variant>
      <vt:variant>
        <vt:i4>5</vt:i4>
      </vt:variant>
      <vt:variant>
        <vt:lpwstr>http://www.usc.edu/student-affairs/SJACS/</vt:lpwstr>
      </vt:variant>
      <vt:variant>
        <vt:lpwstr/>
      </vt:variant>
      <vt:variant>
        <vt:i4>262257</vt:i4>
      </vt:variant>
      <vt:variant>
        <vt:i4>18</vt:i4>
      </vt:variant>
      <vt:variant>
        <vt:i4>0</vt:i4>
      </vt:variant>
      <vt:variant>
        <vt:i4>5</vt:i4>
      </vt:variant>
      <vt:variant>
        <vt:lpwstr>http://www.usc.edu/dept/publications/SCAMPUS/gov/</vt:lpwstr>
      </vt:variant>
      <vt:variant>
        <vt:lpwstr/>
      </vt:variant>
      <vt:variant>
        <vt:i4>6094888</vt:i4>
      </vt:variant>
      <vt:variant>
        <vt:i4>15</vt:i4>
      </vt:variant>
      <vt:variant>
        <vt:i4>0</vt:i4>
      </vt:variant>
      <vt:variant>
        <vt:i4>5</vt:i4>
      </vt:variant>
      <vt:variant>
        <vt:lpwstr>http://emergency.usc.edu/</vt:lpwstr>
      </vt:variant>
      <vt:variant>
        <vt:lpwstr/>
      </vt:variant>
      <vt:variant>
        <vt:i4>6094888</vt:i4>
      </vt:variant>
      <vt:variant>
        <vt:i4>12</vt:i4>
      </vt:variant>
      <vt:variant>
        <vt:i4>0</vt:i4>
      </vt:variant>
      <vt:variant>
        <vt:i4>5</vt:i4>
      </vt:variant>
      <vt:variant>
        <vt:lpwstr>http://emergency.usc.edu/</vt:lpwstr>
      </vt:variant>
      <vt:variant>
        <vt:lpwstr/>
      </vt:variant>
      <vt:variant>
        <vt:i4>5177455</vt:i4>
      </vt:variant>
      <vt:variant>
        <vt:i4>9</vt:i4>
      </vt:variant>
      <vt:variant>
        <vt:i4>0</vt:i4>
      </vt:variant>
      <vt:variant>
        <vt:i4>5</vt:i4>
      </vt:variant>
      <vt:variant>
        <vt:lpwstr>http://sait.usc.edu/academicsupport/centerprograms/dsp/home_index.html</vt:lpwstr>
      </vt:variant>
      <vt:variant>
        <vt:lpwstr/>
      </vt:variant>
      <vt:variant>
        <vt:i4>5177455</vt:i4>
      </vt:variant>
      <vt:variant>
        <vt:i4>6</vt:i4>
      </vt:variant>
      <vt:variant>
        <vt:i4>0</vt:i4>
      </vt:variant>
      <vt:variant>
        <vt:i4>5</vt:i4>
      </vt:variant>
      <vt:variant>
        <vt:lpwstr>http://sait.usc.edu/academicsupport/centerprograms/dsp/home_index.html</vt:lpwstr>
      </vt:variant>
      <vt:variant>
        <vt:lpwstr/>
      </vt:variant>
      <vt:variant>
        <vt:i4>8126474</vt:i4>
      </vt:variant>
      <vt:variant>
        <vt:i4>3</vt:i4>
      </vt:variant>
      <vt:variant>
        <vt:i4>0</vt:i4>
      </vt:variant>
      <vt:variant>
        <vt:i4>5</vt:i4>
      </vt:variant>
      <vt:variant>
        <vt:lpwstr>http://dornsife.usc.edu/ali</vt:lpwstr>
      </vt:variant>
      <vt:variant>
        <vt:lpwstr/>
      </vt:variant>
      <vt:variant>
        <vt:i4>8126474</vt:i4>
      </vt:variant>
      <vt:variant>
        <vt:i4>0</vt:i4>
      </vt:variant>
      <vt:variant>
        <vt:i4>0</vt:i4>
      </vt:variant>
      <vt:variant>
        <vt:i4>5</vt:i4>
      </vt:variant>
      <vt:variant>
        <vt:lpwstr>http://dornsife.usc.edu/ali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ENST100 Introduction to Environmental Studies</dc:title>
  <dc:subject/>
  <dc:creator>Kevin Cannariato</dc:creator>
  <cp:keywords/>
  <cp:lastModifiedBy>Victoria A. Petryshyn</cp:lastModifiedBy>
  <cp:revision>11</cp:revision>
  <cp:lastPrinted>2014-08-22T21:01:00Z</cp:lastPrinted>
  <dcterms:created xsi:type="dcterms:W3CDTF">2022-09-24T21:59:00Z</dcterms:created>
  <dcterms:modified xsi:type="dcterms:W3CDTF">2022-09-25T00:24:00Z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0x010100400D8C3602AC2E47812D3AA22B2F3B3A</vt:lpwstr>
  </property>
</Properties>
</file>